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02C7" w14:textId="77777777" w:rsidR="00257D3A" w:rsidRPr="00BD4C30" w:rsidRDefault="00257D3A" w:rsidP="00257D3A">
      <w:pPr>
        <w:jc w:val="center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poslova,</w:t>
      </w:r>
    </w:p>
    <w:p w14:paraId="64543AAC" w14:textId="77777777" w:rsidR="00257D3A" w:rsidRPr="00BD4C30" w:rsidRDefault="00257D3A" w:rsidP="00257D3A">
      <w:pPr>
        <w:jc w:val="center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 xml:space="preserve">podaci o plaći radnog mjesta, </w:t>
      </w:r>
      <w:r w:rsidR="003A3F06" w:rsidRPr="00BD4C30">
        <w:rPr>
          <w:rFonts w:ascii="Times New Roman" w:hAnsi="Times New Roman"/>
          <w:b/>
          <w:sz w:val="24"/>
          <w:szCs w:val="24"/>
        </w:rPr>
        <w:t xml:space="preserve">sadržaj i </w:t>
      </w:r>
      <w:r w:rsidRPr="00BD4C30">
        <w:rPr>
          <w:rFonts w:ascii="Times New Roman" w:hAnsi="Times New Roman"/>
          <w:b/>
          <w:sz w:val="24"/>
          <w:szCs w:val="24"/>
        </w:rPr>
        <w:t xml:space="preserve">način </w:t>
      </w:r>
      <w:r w:rsidR="003A3F06" w:rsidRPr="00BD4C30">
        <w:rPr>
          <w:rFonts w:ascii="Times New Roman" w:hAnsi="Times New Roman"/>
          <w:b/>
          <w:sz w:val="24"/>
          <w:szCs w:val="24"/>
        </w:rPr>
        <w:t>testiranja te pravni i</w:t>
      </w:r>
      <w:r w:rsidRPr="00BD4C30">
        <w:rPr>
          <w:rFonts w:ascii="Times New Roman" w:hAnsi="Times New Roman"/>
          <w:b/>
          <w:sz w:val="24"/>
          <w:szCs w:val="24"/>
        </w:rPr>
        <w:t xml:space="preserve">zvori za pripremu </w:t>
      </w:r>
      <w:r w:rsidR="003A3F06" w:rsidRPr="00BD4C30">
        <w:rPr>
          <w:rFonts w:ascii="Times New Roman" w:hAnsi="Times New Roman"/>
          <w:b/>
          <w:sz w:val="24"/>
          <w:szCs w:val="24"/>
        </w:rPr>
        <w:t>kandidata za testiranje</w:t>
      </w:r>
    </w:p>
    <w:p w14:paraId="0E5BC309" w14:textId="77777777" w:rsidR="00F754D2" w:rsidRPr="00BD4C30" w:rsidRDefault="00F754D2" w:rsidP="00257D3A">
      <w:pPr>
        <w:jc w:val="center"/>
        <w:rPr>
          <w:rFonts w:ascii="Times New Roman" w:hAnsi="Times New Roman"/>
          <w:sz w:val="24"/>
          <w:szCs w:val="24"/>
        </w:rPr>
      </w:pPr>
    </w:p>
    <w:p w14:paraId="7155EEFB" w14:textId="77777777" w:rsidR="00257D3A" w:rsidRPr="00BD4C30" w:rsidRDefault="00257D3A" w:rsidP="00257D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8BE14AA" w14:textId="77777777" w:rsidR="008B7BDB" w:rsidRPr="00BD4C30" w:rsidRDefault="008B7BDB" w:rsidP="008B7BDB">
      <w:pPr>
        <w:jc w:val="both"/>
        <w:rPr>
          <w:rFonts w:ascii="Times New Roman" w:hAnsi="Times New Roman"/>
          <w:b/>
          <w:sz w:val="24"/>
          <w:szCs w:val="24"/>
        </w:rPr>
      </w:pPr>
    </w:p>
    <w:p w14:paraId="3FEBE4BF" w14:textId="43A704A0" w:rsidR="008D7BC7" w:rsidRDefault="006418B4" w:rsidP="008D7B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Glavno tajništvo</w:t>
      </w:r>
    </w:p>
    <w:p w14:paraId="5E3C4092" w14:textId="77777777" w:rsidR="006418B4" w:rsidRDefault="006418B4" w:rsidP="006418B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Služba za digitalizaciju, informatičke i opće poslove</w:t>
      </w:r>
    </w:p>
    <w:p w14:paraId="6BE57D96" w14:textId="77777777" w:rsidR="00843F17" w:rsidRPr="00BD4C30" w:rsidRDefault="00843F17" w:rsidP="00843F1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5E0FDF59" w14:textId="3AEE84C6" w:rsidR="00FE2D3B" w:rsidRPr="00BD4C30" w:rsidRDefault="0022354E" w:rsidP="00FE2D3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43F17" w:rsidRPr="00BD4C30">
        <w:rPr>
          <w:rFonts w:ascii="Times New Roman" w:hAnsi="Times New Roman"/>
          <w:b/>
          <w:sz w:val="24"/>
          <w:szCs w:val="24"/>
        </w:rPr>
        <w:t xml:space="preserve">. </w:t>
      </w:r>
      <w:r w:rsidR="00FE2D3B" w:rsidRPr="00BD4C30">
        <w:rPr>
          <w:rFonts w:ascii="Times New Roman" w:hAnsi="Times New Roman"/>
          <w:b/>
          <w:sz w:val="24"/>
          <w:szCs w:val="24"/>
        </w:rPr>
        <w:t>Viši stručni savjetnik</w:t>
      </w:r>
    </w:p>
    <w:p w14:paraId="21F83CEA" w14:textId="77777777" w:rsidR="00FE2D3B" w:rsidRPr="00BD4C30" w:rsidRDefault="00FE2D3B" w:rsidP="00FE2D3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4B459FD8" w14:textId="77777777" w:rsidR="00FE2D3B" w:rsidRPr="00BD4C30" w:rsidRDefault="00FE2D3B" w:rsidP="00FE2D3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poslova:</w:t>
      </w:r>
    </w:p>
    <w:p w14:paraId="4911FC35" w14:textId="17B2CA41" w:rsidR="00FE2D3B" w:rsidRPr="006418B4" w:rsidRDefault="006418B4" w:rsidP="006418B4">
      <w:pPr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241259">
        <w:rPr>
          <w:rFonts w:ascii="Times New Roman" w:hAnsi="Times New Roman"/>
          <w:sz w:val="24"/>
          <w:szCs w:val="24"/>
        </w:rPr>
        <w:t>Obavlja najsloženije poslove koji zahtijevaju posebnu samostalnost, stručnost i odgovornost u radu;</w:t>
      </w:r>
      <w:r w:rsidRPr="00241259">
        <w:rPr>
          <w:rFonts w:ascii="Times New Roman" w:hAnsi="Times New Roman"/>
          <w:color w:val="231F20"/>
          <w:sz w:val="24"/>
          <w:szCs w:val="24"/>
        </w:rPr>
        <w:t xml:space="preserve"> sudjeluje u obavljanju poslova </w:t>
      </w:r>
      <w:r w:rsidRPr="00241259">
        <w:rPr>
          <w:rFonts w:ascii="Times New Roman" w:hAnsi="Times New Roman"/>
          <w:sz w:val="24"/>
          <w:szCs w:val="24"/>
        </w:rPr>
        <w:t>koji se odnose na unapređivanje poslovnih procesa i primjenu hibridnog oblika rada,  primjenu informacijskih i komunikacijskih tehnologija u radu, digitalizaciju i digitalnu transformaciju poslovnih procesa Ureda; sudjeluje u planiranju i pripremi izrade aplikativnih i drugih digitalnih rješenja za internu i eksternu upotrebu; sudjeluje u izradi periodičnih i izvanrednih izvješća i analiza o korištenju digitalnih rješenja, ažurira i organizira objavu podataka, informacija i dokumenta; sudjeluje u obavljanju poslova vezanih uz razvoj, uspostavu, pravilan rad, upravljanje, održavanje i sigurnost informatičke infrastrukture te pruža potporu u radu zaposlenicima Ureda; obavlja poslove u vezi s državnom informacijskom infrastrukturom; komunicira i koordinira</w:t>
      </w:r>
      <w:r w:rsidRPr="00241259">
        <w:rPr>
          <w:rFonts w:ascii="Times New Roman" w:hAnsi="Times New Roman"/>
        </w:rPr>
        <w:t xml:space="preserve"> s </w:t>
      </w:r>
      <w:r w:rsidRPr="00241259">
        <w:rPr>
          <w:rFonts w:ascii="Times New Roman" w:hAnsi="Times New Roman"/>
          <w:sz w:val="24"/>
          <w:szCs w:val="24"/>
        </w:rPr>
        <w:t xml:space="preserve">pružateljima usluga tijekom razvoja, uspostave, održavanja i unaprjeđenja digitalnih rješenja za krajnje korisnike; </w:t>
      </w:r>
      <w:r w:rsidRPr="00241259">
        <w:rPr>
          <w:rFonts w:ascii="Times New Roman" w:hAnsi="Times New Roman"/>
          <w:color w:val="231F20"/>
          <w:sz w:val="24"/>
          <w:szCs w:val="24"/>
        </w:rPr>
        <w:t xml:space="preserve">sudjeluje u pomoćnim poslovima pripreme i organizacije događaja, manifestacija, konferencija i drugih pratećih aktivnosti; </w:t>
      </w:r>
      <w:r w:rsidRPr="00241259">
        <w:rPr>
          <w:rFonts w:ascii="Times New Roman" w:hAnsi="Times New Roman"/>
          <w:sz w:val="24"/>
          <w:szCs w:val="24"/>
        </w:rPr>
        <w:t>surađuje s drugim ustrojstvenim jedinicama Ureda</w:t>
      </w:r>
      <w:r w:rsidRPr="00241259">
        <w:rPr>
          <w:rFonts w:ascii="Times New Roman" w:hAnsi="Times New Roman"/>
          <w:color w:val="231F20"/>
          <w:sz w:val="24"/>
          <w:szCs w:val="24"/>
        </w:rPr>
        <w:t xml:space="preserve"> te obavlja i druge poslove po nalogu voditelja Službe. </w:t>
      </w:r>
    </w:p>
    <w:p w14:paraId="520555D2" w14:textId="77777777" w:rsidR="00101868" w:rsidRDefault="00101868" w:rsidP="00FE2D3B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31BA2797" w14:textId="77777777" w:rsidR="00FE2D3B" w:rsidRPr="00BD4C30" w:rsidRDefault="00FE2D3B" w:rsidP="00FE2D3B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D4C30">
        <w:rPr>
          <w:rFonts w:ascii="Times New Roman" w:hAnsi="Times New Roman" w:cs="Times New Roman"/>
          <w:b/>
          <w:bCs/>
        </w:rPr>
        <w:t xml:space="preserve">Podaci o plaći radnog mjesta – </w:t>
      </w:r>
      <w:r w:rsidRPr="00BD4C30">
        <w:rPr>
          <w:rFonts w:ascii="Times New Roman" w:hAnsi="Times New Roman" w:cs="Times New Roman"/>
          <w:b/>
        </w:rPr>
        <w:t>viši stručni savjetnik:</w:t>
      </w:r>
    </w:p>
    <w:p w14:paraId="4D8D9E93" w14:textId="77777777" w:rsidR="00FE2D3B" w:rsidRPr="00BD4C30" w:rsidRDefault="00FE2D3B" w:rsidP="00FE2D3B">
      <w:pPr>
        <w:jc w:val="both"/>
        <w:rPr>
          <w:rFonts w:ascii="Times New Roman" w:hAnsi="Times New Roman"/>
          <w:spacing w:val="-3"/>
          <w:sz w:val="24"/>
          <w:szCs w:val="24"/>
        </w:rPr>
      </w:pPr>
      <w:r w:rsidRPr="00BD4C30">
        <w:rPr>
          <w:rFonts w:ascii="Times New Roman" w:hAnsi="Times New Roman"/>
          <w:spacing w:val="-3"/>
          <w:sz w:val="24"/>
          <w:szCs w:val="24"/>
        </w:rPr>
        <w:t xml:space="preserve">Plaću radnog mjesta </w:t>
      </w:r>
      <w:r w:rsidR="00077297">
        <w:rPr>
          <w:rFonts w:ascii="Times New Roman" w:hAnsi="Times New Roman"/>
          <w:spacing w:val="-3"/>
          <w:sz w:val="24"/>
          <w:szCs w:val="24"/>
        </w:rPr>
        <w:t xml:space="preserve">viši stručni savjetnik </w:t>
      </w:r>
      <w:r w:rsidRPr="00BD4C30">
        <w:rPr>
          <w:rFonts w:ascii="Times New Roman" w:hAnsi="Times New Roman"/>
          <w:spacing w:val="-3"/>
          <w:sz w:val="24"/>
          <w:szCs w:val="24"/>
        </w:rPr>
        <w:t>čini umnožak koeficijenta složenosti poslova radnog mjesta, koji iznosi 1,523 osnovice za izračun plaće, uvećan za 0,5% za svaku navršenu godinu radnog staža.</w:t>
      </w:r>
    </w:p>
    <w:p w14:paraId="4D095B9F" w14:textId="77777777" w:rsidR="00FE2D3B" w:rsidRDefault="00FE2D3B" w:rsidP="00FE2D3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759ED9D0" w14:textId="26954838" w:rsidR="006418B4" w:rsidRDefault="006418B4" w:rsidP="00FE2D3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Sektor za Hrvate u Bosni i </w:t>
      </w:r>
      <w:r w:rsidR="00F05E3A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ercegovini</w:t>
      </w:r>
    </w:p>
    <w:p w14:paraId="0D816164" w14:textId="77777777" w:rsidR="006418B4" w:rsidRDefault="006418B4" w:rsidP="006418B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Služba za projekte i programe Hrvata u Bosni i Hercegovini</w:t>
      </w:r>
    </w:p>
    <w:p w14:paraId="1310FB32" w14:textId="77777777" w:rsidR="006418B4" w:rsidRPr="00BD4C30" w:rsidRDefault="006418B4" w:rsidP="00FE2D3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7B0CC404" w14:textId="22A6E5A5" w:rsidR="00FE2D3B" w:rsidRPr="00E272C7" w:rsidRDefault="0022354E" w:rsidP="00FE2D3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3316A" w:rsidRPr="00BD4C30">
        <w:rPr>
          <w:rFonts w:ascii="Times New Roman" w:hAnsi="Times New Roman"/>
          <w:b/>
          <w:sz w:val="24"/>
          <w:szCs w:val="24"/>
        </w:rPr>
        <w:t xml:space="preserve">. </w:t>
      </w:r>
      <w:r w:rsidR="00FE2D3B" w:rsidRPr="00BD4C30">
        <w:rPr>
          <w:rFonts w:ascii="Times New Roman" w:hAnsi="Times New Roman"/>
          <w:b/>
          <w:sz w:val="24"/>
          <w:szCs w:val="24"/>
        </w:rPr>
        <w:t xml:space="preserve">Stručni suradnik </w:t>
      </w:r>
      <w:r w:rsidR="00FE2D3B" w:rsidRPr="00E272C7">
        <w:rPr>
          <w:rFonts w:ascii="Times New Roman" w:hAnsi="Times New Roman"/>
          <w:b/>
          <w:sz w:val="24"/>
          <w:szCs w:val="24"/>
        </w:rPr>
        <w:t xml:space="preserve">– </w:t>
      </w:r>
      <w:r w:rsidR="00A00D60" w:rsidRPr="00E272C7">
        <w:rPr>
          <w:rFonts w:ascii="Times New Roman" w:hAnsi="Times New Roman"/>
          <w:b/>
          <w:sz w:val="24"/>
          <w:szCs w:val="24"/>
        </w:rPr>
        <w:t>vježbenik</w:t>
      </w:r>
    </w:p>
    <w:p w14:paraId="33C8C4D1" w14:textId="77777777" w:rsidR="00FE2D3B" w:rsidRPr="00BD4C30" w:rsidRDefault="00FE2D3B" w:rsidP="00FE2D3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3833470A" w14:textId="77777777" w:rsidR="00FE2D3B" w:rsidRPr="00BD4C30" w:rsidRDefault="00FE2D3B" w:rsidP="00FE2D3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poslova:</w:t>
      </w:r>
    </w:p>
    <w:p w14:paraId="22391E8E" w14:textId="0595146D" w:rsidR="00FE2D3B" w:rsidRPr="00BD4C30" w:rsidRDefault="006418B4" w:rsidP="006418B4">
      <w:pPr>
        <w:pStyle w:val="box453292"/>
        <w:shd w:val="clear" w:color="auto" w:fill="FFFFFF"/>
        <w:suppressAutoHyphens/>
        <w:spacing w:before="0" w:beforeAutospacing="0" w:after="0" w:afterAutospacing="0"/>
        <w:jc w:val="both"/>
        <w:textAlignment w:val="baseline"/>
      </w:pPr>
      <w:r w:rsidRPr="00241259">
        <w:rPr>
          <w:rFonts w:eastAsia="PMingLiU"/>
          <w:lang w:eastAsia="zh-TW"/>
        </w:rPr>
        <w:t xml:space="preserve">Sudjeluje u obavljanju </w:t>
      </w:r>
      <w:r w:rsidRPr="00241259">
        <w:t xml:space="preserve">poslova u svezi provedbe svih vrsta programa/natječaja iz područja kulture, obrazovanja, znanosti, sporta, zdravstva i ostalih područja koji su namijenjeni Hrvatima u Bosni i Hercegovini; </w:t>
      </w:r>
      <w:r w:rsidRPr="00241259">
        <w:rPr>
          <w:color w:val="000000"/>
        </w:rPr>
        <w:t xml:space="preserve">sudjeluje </w:t>
      </w:r>
      <w:r w:rsidRPr="00241259">
        <w:t xml:space="preserve">u </w:t>
      </w:r>
      <w:r w:rsidRPr="00241259">
        <w:rPr>
          <w:iCs/>
        </w:rPr>
        <w:t xml:space="preserve">obavljanju poslova u svezi provedbe stručnih usavršavanja, seminara i </w:t>
      </w:r>
      <w:r w:rsidRPr="00241259">
        <w:rPr>
          <w:iCs/>
          <w:color w:val="000000"/>
        </w:rPr>
        <w:t xml:space="preserve">radionica za Hrvate u Bosni i Hercegovini; sudjeluje </w:t>
      </w:r>
      <w:r w:rsidRPr="00241259">
        <w:rPr>
          <w:iCs/>
        </w:rPr>
        <w:t xml:space="preserve">u obavljanju poslova vezanih uz postupke dodjele financijskih potpora Ureda projektima od strateške važnosti za Hrvate u Bosni i Hercegovini; sudjeluje u </w:t>
      </w:r>
      <w:r w:rsidRPr="00241259">
        <w:t xml:space="preserve">provedbi i praćenju posebnih programa za Hrvate u Bosni i Hercegovini, sudjeluje u svezi pripreme i provedbe programa/natječaja za stipendiranje studenata u Bosni i Hercegovini i Republici Hrvatskoj, sudjeluje u pripremi materijala za sjednice povjerenstava; sudjeluje u pripremi prijedloga odluka sukladno pravilnicima o provedbi natječaja i praćenju projekata i posebnih programa; sudjeluje u pripremi ugovora o financiranju; sudjeluje u priprema i izradi odgovora na prigovore; sudjeluje u provedbi postupaka kontrole i nadzora dodijeljenih sredstava po projektima i posebnim programima; sudjeluje u izradi redovitih polugodišnjih i godišnjih planova i izvješća, financijskih izvješća, </w:t>
      </w:r>
      <w:r w:rsidRPr="00241259">
        <w:lastRenderedPageBreak/>
        <w:t>posebnih pregleda, promemorija i analiza za potrebe Ureda i drugih tijela državne uprave; vodi baze podataka o natječajima; sudjeluje u izradi prijedloga podzakonskih akata iz svoga djelokruga; surađuje s drugim tijelima državne uprave i organizira obavljanje upravnih i stručnih poslova koji se odnose na provedbu natječaja i praćenje realizacije projekata i posebnih programa; sudjeluje u suradnji s drugim ustrojstvenim jedinicama Ureda</w:t>
      </w:r>
      <w:r w:rsidRPr="00241259">
        <w:rPr>
          <w:iCs/>
        </w:rPr>
        <w:t xml:space="preserve"> te obavlja i druge poslove </w:t>
      </w:r>
      <w:r w:rsidRPr="00241259">
        <w:t>po nalogu voditelja Službe.</w:t>
      </w:r>
    </w:p>
    <w:p w14:paraId="0455F1D9" w14:textId="77777777" w:rsidR="00FE2D3B" w:rsidRPr="00BD4C30" w:rsidRDefault="00FE2D3B" w:rsidP="00FE2D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02BD783" w14:textId="77777777" w:rsidR="00FE2D3B" w:rsidRPr="00BD4C30" w:rsidRDefault="00FE2D3B" w:rsidP="00FE2D3B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D4C30">
        <w:rPr>
          <w:rFonts w:ascii="Times New Roman" w:hAnsi="Times New Roman" w:cs="Times New Roman"/>
          <w:b/>
          <w:bCs/>
        </w:rPr>
        <w:t xml:space="preserve">Podaci o plaći radnog mjesta – </w:t>
      </w:r>
      <w:r w:rsidRPr="00BD4C30">
        <w:rPr>
          <w:rFonts w:ascii="Times New Roman" w:hAnsi="Times New Roman" w:cs="Times New Roman"/>
          <w:b/>
        </w:rPr>
        <w:t>Stručni suradnik</w:t>
      </w:r>
      <w:r w:rsidR="00A00D60" w:rsidRPr="00BD4C30">
        <w:rPr>
          <w:rFonts w:ascii="Times New Roman" w:hAnsi="Times New Roman" w:cs="Times New Roman"/>
          <w:b/>
        </w:rPr>
        <w:t xml:space="preserve"> - vježbenik</w:t>
      </w:r>
      <w:r w:rsidRPr="00BD4C30">
        <w:rPr>
          <w:rFonts w:ascii="Times New Roman" w:hAnsi="Times New Roman" w:cs="Times New Roman"/>
          <w:b/>
        </w:rPr>
        <w:t>:</w:t>
      </w:r>
    </w:p>
    <w:p w14:paraId="5CF7B9F2" w14:textId="77777777" w:rsidR="00FE2D3B" w:rsidRPr="00BD4C30" w:rsidRDefault="00FE2D3B" w:rsidP="00FE2D3B">
      <w:pPr>
        <w:jc w:val="both"/>
        <w:rPr>
          <w:rFonts w:ascii="Times New Roman" w:hAnsi="Times New Roman"/>
          <w:spacing w:val="-3"/>
          <w:sz w:val="24"/>
          <w:szCs w:val="24"/>
        </w:rPr>
      </w:pPr>
      <w:r w:rsidRPr="00BD4C30">
        <w:rPr>
          <w:rFonts w:ascii="Times New Roman" w:hAnsi="Times New Roman"/>
          <w:spacing w:val="-3"/>
          <w:sz w:val="24"/>
          <w:szCs w:val="24"/>
        </w:rPr>
        <w:t>Plaću radnog mjesta stručni suradnik</w:t>
      </w:r>
      <w:r w:rsidR="00A00D60" w:rsidRPr="00BD4C30">
        <w:rPr>
          <w:rFonts w:ascii="Times New Roman" w:hAnsi="Times New Roman"/>
          <w:spacing w:val="-3"/>
          <w:sz w:val="24"/>
          <w:szCs w:val="24"/>
        </w:rPr>
        <w:t xml:space="preserve"> - vježbenik</w:t>
      </w:r>
      <w:r w:rsidRPr="00BD4C30">
        <w:rPr>
          <w:rFonts w:ascii="Times New Roman" w:hAnsi="Times New Roman"/>
          <w:spacing w:val="-3"/>
          <w:sz w:val="24"/>
          <w:szCs w:val="24"/>
        </w:rPr>
        <w:t xml:space="preserve"> čini umnožak koeficijenta složenosti poslova radnog mjesta, koji iznosi 1,164 </w:t>
      </w:r>
      <w:r w:rsidR="00CB51A6" w:rsidRPr="00BD4C30">
        <w:rPr>
          <w:rFonts w:ascii="Times New Roman" w:hAnsi="Times New Roman"/>
          <w:spacing w:val="-3"/>
          <w:sz w:val="24"/>
          <w:szCs w:val="24"/>
        </w:rPr>
        <w:t xml:space="preserve">(85% plaće po utvrđenom koeficijentu složenosti poslova radnog mjesta) i </w:t>
      </w:r>
      <w:r w:rsidRPr="00BD4C30">
        <w:rPr>
          <w:rFonts w:ascii="Times New Roman" w:hAnsi="Times New Roman"/>
          <w:spacing w:val="-3"/>
          <w:sz w:val="24"/>
          <w:szCs w:val="24"/>
        </w:rPr>
        <w:t>osnovice za izračun plaće, uvećan za 0,5% za svaku navršenu godinu radnog staža.</w:t>
      </w:r>
    </w:p>
    <w:p w14:paraId="26A54E69" w14:textId="77777777" w:rsidR="0073316A" w:rsidRPr="00BD4C30" w:rsidRDefault="0073316A" w:rsidP="0073316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2EBDCF4A" w14:textId="7314C614" w:rsidR="0073316A" w:rsidRPr="00BD4C30" w:rsidRDefault="006418B4" w:rsidP="007331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Sektor za </w:t>
      </w:r>
      <w:r w:rsidR="00EF2649">
        <w:rPr>
          <w:rFonts w:ascii="Times New Roman" w:hAnsi="Times New Roman"/>
          <w:b/>
          <w:sz w:val="24"/>
          <w:szCs w:val="24"/>
        </w:rPr>
        <w:t xml:space="preserve">hrvatsku </w:t>
      </w:r>
      <w:r>
        <w:rPr>
          <w:rFonts w:ascii="Times New Roman" w:hAnsi="Times New Roman"/>
          <w:b/>
          <w:sz w:val="24"/>
          <w:szCs w:val="24"/>
        </w:rPr>
        <w:t>nacionalnu manjinu</w:t>
      </w:r>
    </w:p>
    <w:p w14:paraId="0619FBC9" w14:textId="77777777" w:rsidR="006418B4" w:rsidRDefault="006418B4" w:rsidP="006418B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Služba za projekte i programe hrvatske nacionalne manjine</w:t>
      </w:r>
    </w:p>
    <w:p w14:paraId="41D7759C" w14:textId="77777777" w:rsidR="00ED752C" w:rsidRPr="00BD4C30" w:rsidRDefault="00ED752C" w:rsidP="0073316A">
      <w:pPr>
        <w:rPr>
          <w:rFonts w:ascii="Times New Roman" w:hAnsi="Times New Roman"/>
          <w:b/>
          <w:sz w:val="24"/>
          <w:szCs w:val="24"/>
        </w:rPr>
      </w:pPr>
    </w:p>
    <w:p w14:paraId="01C7B9DE" w14:textId="4FEF5EA9" w:rsidR="00ED752C" w:rsidRPr="00E03892" w:rsidRDefault="0022354E" w:rsidP="00ED75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D752C" w:rsidRPr="00BD4C30">
        <w:rPr>
          <w:rFonts w:ascii="Times New Roman" w:hAnsi="Times New Roman"/>
          <w:b/>
          <w:sz w:val="24"/>
          <w:szCs w:val="24"/>
        </w:rPr>
        <w:t xml:space="preserve">. </w:t>
      </w:r>
      <w:r w:rsidR="00836654" w:rsidRPr="00BD4C30">
        <w:rPr>
          <w:rFonts w:ascii="Times New Roman" w:hAnsi="Times New Roman"/>
          <w:b/>
          <w:sz w:val="24"/>
          <w:szCs w:val="24"/>
        </w:rPr>
        <w:t xml:space="preserve">Stručni suradnik – </w:t>
      </w:r>
      <w:r w:rsidR="00A00D60" w:rsidRPr="00E03892">
        <w:rPr>
          <w:rFonts w:ascii="Times New Roman" w:hAnsi="Times New Roman"/>
          <w:b/>
          <w:sz w:val="24"/>
          <w:szCs w:val="24"/>
        </w:rPr>
        <w:t>vježbenik</w:t>
      </w:r>
    </w:p>
    <w:p w14:paraId="6632251B" w14:textId="77777777" w:rsidR="00ED752C" w:rsidRPr="00BD4C30" w:rsidRDefault="00ED752C" w:rsidP="0073316A">
      <w:pPr>
        <w:rPr>
          <w:rFonts w:ascii="Times New Roman" w:hAnsi="Times New Roman"/>
          <w:b/>
          <w:sz w:val="24"/>
          <w:szCs w:val="24"/>
        </w:rPr>
      </w:pPr>
    </w:p>
    <w:p w14:paraId="2CC66423" w14:textId="77777777" w:rsidR="00ED752C" w:rsidRPr="00BD4C30" w:rsidRDefault="00ED752C" w:rsidP="00ED75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poslova:</w:t>
      </w:r>
    </w:p>
    <w:p w14:paraId="51FC6FB3" w14:textId="58890865" w:rsidR="00ED752C" w:rsidRPr="00BD4C30" w:rsidRDefault="006418B4" w:rsidP="006418B4">
      <w:pPr>
        <w:pStyle w:val="box453292"/>
        <w:shd w:val="clear" w:color="auto" w:fill="FFFFFF"/>
        <w:suppressAutoHyphens/>
        <w:spacing w:before="0" w:beforeAutospacing="0" w:after="0" w:afterAutospacing="0"/>
        <w:jc w:val="both"/>
        <w:textAlignment w:val="baseline"/>
      </w:pPr>
      <w:r w:rsidRPr="00241259">
        <w:t xml:space="preserve">Sudjeluje u obavljanju poslova u svezi provedbe svih vrsta natječaja iz područja kulture, obrazovanja, znanosti, sporta, zdravstva i gospodarstva hrvatske nacionalne manjine; sudjeluje u </w:t>
      </w:r>
      <w:r w:rsidRPr="00241259">
        <w:rPr>
          <w:iCs/>
        </w:rPr>
        <w:t xml:space="preserve">obavljanju poslova u svezi provedbe stručnih usavršavanja, seminara i radionica za pripadnike hrvatske nacionalne manjine; sudjeluje u obavljanju poslova u svezi provedbe poslova vezanih uz postupke dodjele financijskih potpora Ureda projektima od strateške važnosti za hrvatsku nacionalnu manjinu; </w:t>
      </w:r>
      <w:r w:rsidRPr="00241259">
        <w:t xml:space="preserve">sudjeluje u provedbi i praćenju posebnih programa za hrvatsku nacionalnu manjinu, kao i posebne programe učenja hrvatskog jezika, stipendiranja učenika i studenata u Republici Hrvatskoj; sudjeluje u pripremi materijale za sjednice povjerenstava; sudjeluje u pripremi prijedloga odluka sukladno podzakonskim aktima o provedbi natječaja i praćenju projekata i posebnih programa; sudjeluje u pripremi ugovora o financiranju; sudjeluje u pripremi i izradi odgovora na prigovore; sudjeluje u provedbi postupaka kontrole i nadzora dodijeljenih sredstava po projektima i posebnim programima; sudjeluje u izradi redovitih polugodišnjih i godišnjih planova i izvješća, financijskih izvješća, posebnih pregleda, promemorija i analiza za potrebe Ureda i drugih tijela državne uprave; vodi baze podataka o natječajima; sudjeluje u izradi prijedloga pravilnika, naputaka i drugih podzakonskih akata iz svoga djelokruga; surađuje s drugim tijelima državne uprave i organizira obavljanje upravnih i stručnih poslova koji se odnose na provedbu natječaja i praćenje realizacije projekata i programa; sudjeluje u suradnji s drugim ustrojstvenim jedinicama Ureda </w:t>
      </w:r>
      <w:r w:rsidRPr="00241259">
        <w:rPr>
          <w:iCs/>
        </w:rPr>
        <w:t xml:space="preserve">te obavlja i druge poslove </w:t>
      </w:r>
      <w:r w:rsidRPr="00241259">
        <w:t>po nalogu voditelja Službe.</w:t>
      </w:r>
      <w:r w:rsidR="00F4004B" w:rsidRPr="00081F45">
        <w:rPr>
          <w:rFonts w:eastAsia="PMingLiU"/>
          <w:lang w:eastAsia="zh-TW"/>
        </w:rPr>
        <w:t> </w:t>
      </w:r>
    </w:p>
    <w:p w14:paraId="5C560FD3" w14:textId="77777777" w:rsidR="00F4004B" w:rsidRDefault="00F4004B" w:rsidP="00ED752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6CA9FDC5" w14:textId="77777777" w:rsidR="00ED752C" w:rsidRPr="00BD4C30" w:rsidRDefault="00ED752C" w:rsidP="00ED752C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D4C30">
        <w:rPr>
          <w:rFonts w:ascii="Times New Roman" w:hAnsi="Times New Roman" w:cs="Times New Roman"/>
          <w:b/>
          <w:bCs/>
        </w:rPr>
        <w:t xml:space="preserve">Podaci o plaći radnog mjesta – </w:t>
      </w:r>
      <w:r w:rsidR="00836654" w:rsidRPr="00BD4C30">
        <w:rPr>
          <w:rFonts w:ascii="Times New Roman" w:hAnsi="Times New Roman" w:cs="Times New Roman"/>
          <w:b/>
        </w:rPr>
        <w:t>Stručni suradnik</w:t>
      </w:r>
      <w:r w:rsidR="00A00D60" w:rsidRPr="00BD4C30">
        <w:rPr>
          <w:rFonts w:ascii="Times New Roman" w:hAnsi="Times New Roman" w:cs="Times New Roman"/>
          <w:b/>
        </w:rPr>
        <w:t xml:space="preserve"> - vježbenik</w:t>
      </w:r>
      <w:r w:rsidRPr="00BD4C30">
        <w:rPr>
          <w:rFonts w:ascii="Times New Roman" w:hAnsi="Times New Roman" w:cs="Times New Roman"/>
          <w:b/>
        </w:rPr>
        <w:t>:</w:t>
      </w:r>
    </w:p>
    <w:p w14:paraId="507972E4" w14:textId="77777777" w:rsidR="00CB51A6" w:rsidRPr="00BD4C30" w:rsidRDefault="00CB51A6" w:rsidP="00CB51A6">
      <w:pPr>
        <w:jc w:val="both"/>
        <w:rPr>
          <w:rFonts w:ascii="Times New Roman" w:hAnsi="Times New Roman"/>
          <w:spacing w:val="-3"/>
          <w:sz w:val="24"/>
          <w:szCs w:val="24"/>
        </w:rPr>
      </w:pPr>
      <w:r w:rsidRPr="00BD4C30">
        <w:rPr>
          <w:rFonts w:ascii="Times New Roman" w:hAnsi="Times New Roman"/>
          <w:spacing w:val="-3"/>
          <w:sz w:val="24"/>
          <w:szCs w:val="24"/>
        </w:rPr>
        <w:t>Plaću radnog mjesta stručni suradnik</w:t>
      </w:r>
      <w:r w:rsidR="00A00D60" w:rsidRPr="00BD4C30">
        <w:rPr>
          <w:rFonts w:ascii="Times New Roman" w:hAnsi="Times New Roman"/>
          <w:spacing w:val="-3"/>
          <w:sz w:val="24"/>
          <w:szCs w:val="24"/>
        </w:rPr>
        <w:t xml:space="preserve"> - vježbenik</w:t>
      </w:r>
      <w:r w:rsidRPr="00BD4C30">
        <w:rPr>
          <w:rFonts w:ascii="Times New Roman" w:hAnsi="Times New Roman"/>
          <w:spacing w:val="-3"/>
          <w:sz w:val="24"/>
          <w:szCs w:val="24"/>
        </w:rPr>
        <w:t xml:space="preserve"> čini umnožak koeficijenta složenosti poslova radnog mjesta, koji iznosi 1,164 (85% plaće po utvrđenom koeficijentu složenosti poslova radnog mjesta) i osnovice za izračun plaće, uvećan za 0,5% za svaku navršenu godinu radnog staža.</w:t>
      </w:r>
    </w:p>
    <w:p w14:paraId="5E396646" w14:textId="77777777" w:rsidR="0073316A" w:rsidRPr="00BD4C30" w:rsidRDefault="0073316A" w:rsidP="0073316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5B157647" w14:textId="5E5FFBB1" w:rsidR="00ED752C" w:rsidRPr="00BD4C30" w:rsidRDefault="001A2DED" w:rsidP="0073316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Sektor za hrvatsko iseljeništvo</w:t>
      </w:r>
    </w:p>
    <w:p w14:paraId="2347907E" w14:textId="387FE636" w:rsidR="001A2DED" w:rsidRDefault="001A2DED" w:rsidP="001A2DE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Služba za projekte </w:t>
      </w:r>
      <w:r w:rsidR="00EF264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 programe hrvatskog iseljeništva</w:t>
      </w:r>
    </w:p>
    <w:p w14:paraId="554FE63B" w14:textId="77777777" w:rsidR="00ED752C" w:rsidRPr="00BD4C30" w:rsidRDefault="00ED752C" w:rsidP="0073316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75403BF9" w14:textId="3F1300D1" w:rsidR="005A1EFF" w:rsidRPr="0060764E" w:rsidRDefault="0022354E" w:rsidP="005A1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D752C" w:rsidRPr="00BD4C30">
        <w:rPr>
          <w:rFonts w:ascii="Times New Roman" w:hAnsi="Times New Roman"/>
          <w:b/>
          <w:sz w:val="24"/>
          <w:szCs w:val="24"/>
        </w:rPr>
        <w:t xml:space="preserve">. </w:t>
      </w:r>
      <w:r w:rsidR="001A2DED">
        <w:rPr>
          <w:rFonts w:ascii="Times New Roman" w:hAnsi="Times New Roman"/>
          <w:b/>
          <w:sz w:val="24"/>
          <w:szCs w:val="24"/>
        </w:rPr>
        <w:t>Stručni savjetnik</w:t>
      </w:r>
    </w:p>
    <w:p w14:paraId="3C49B7CB" w14:textId="77777777" w:rsidR="00ED752C" w:rsidRPr="00BD4C30" w:rsidRDefault="00ED752C" w:rsidP="0073316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731CB5CB" w14:textId="77777777" w:rsidR="00ED752C" w:rsidRPr="00BD4C30" w:rsidRDefault="00ED752C" w:rsidP="00ED75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poslova:</w:t>
      </w:r>
    </w:p>
    <w:p w14:paraId="7987D1D4" w14:textId="77777777" w:rsidR="001A2DED" w:rsidRPr="00241259" w:rsidRDefault="001A2DED" w:rsidP="001A2DED">
      <w:pPr>
        <w:pStyle w:val="box453292"/>
        <w:shd w:val="clear" w:color="auto" w:fill="FFFFFF"/>
        <w:suppressAutoHyphens/>
        <w:spacing w:before="0" w:beforeAutospacing="0" w:after="0" w:afterAutospacing="0"/>
        <w:jc w:val="both"/>
        <w:textAlignment w:val="baseline"/>
      </w:pPr>
      <w:r w:rsidRPr="00241259">
        <w:t xml:space="preserve">Obavlja složenije poslove koji zahtijevaju posebnu samostalnost, stručnost i odgovornost u radu; sudjeluje u </w:t>
      </w:r>
      <w:r w:rsidRPr="00241259">
        <w:rPr>
          <w:shd w:val="clear" w:color="auto" w:fill="FFFFFF"/>
        </w:rPr>
        <w:t xml:space="preserve">provedbi poslova u svezi provedbe svih vrsta natječaja iz područja kulture, </w:t>
      </w:r>
      <w:r w:rsidRPr="00241259">
        <w:rPr>
          <w:shd w:val="clear" w:color="auto" w:fill="FFFFFF"/>
        </w:rPr>
        <w:lastRenderedPageBreak/>
        <w:t>obrazovanja, znanosti, sporta</w:t>
      </w:r>
      <w:r w:rsidRPr="00241259">
        <w:rPr>
          <w:color w:val="231F20"/>
          <w:shd w:val="clear" w:color="auto" w:fill="FFFFFF"/>
        </w:rPr>
        <w:t>, zdravstva i gospodarstva za hrvatsko iseljeništvo</w:t>
      </w:r>
      <w:r w:rsidRPr="00241259">
        <w:rPr>
          <w:shd w:val="clear" w:color="auto" w:fill="FFFFFF"/>
        </w:rPr>
        <w:t xml:space="preserve">; sudjeluje u </w:t>
      </w:r>
      <w:r w:rsidRPr="00241259">
        <w:rPr>
          <w:iCs/>
        </w:rPr>
        <w:t xml:space="preserve">obavljanju poslova u svezi provedbe stručnih usavršavanja, seminara i radionica za pripadnike hrvatskog iseljeništva; sudjeluje u provedbi poslova vezanih uz postupke dodjele financijskih potpora Ureda projektima od strateške važnosti za hrvatsko iseljeništvo; sudjeluje u </w:t>
      </w:r>
      <w:r w:rsidRPr="00241259">
        <w:rPr>
          <w:shd w:val="clear" w:color="auto" w:fill="FFFFFF"/>
        </w:rPr>
        <w:t xml:space="preserve">provedbi i praćenju posebnih programa za hrvatsko iseljeništvo </w:t>
      </w:r>
      <w:r w:rsidRPr="00241259">
        <w:t>kao i posebne programe učenja hrvatskog jezika,</w:t>
      </w:r>
      <w:r w:rsidRPr="00241259">
        <w:rPr>
          <w:shd w:val="clear" w:color="auto" w:fill="FFFFFF"/>
        </w:rPr>
        <w:t xml:space="preserve"> stipendiranja učenika i studenata u Republici Hrvatskoj</w:t>
      </w:r>
      <w:r w:rsidRPr="00241259">
        <w:rPr>
          <w:color w:val="231F20"/>
          <w:shd w:val="clear" w:color="auto" w:fill="FFFFFF"/>
        </w:rPr>
        <w:t xml:space="preserve">; priprema materijale za sjednice povjerenstava; priprema prijedloge odluka sukladno </w:t>
      </w:r>
      <w:r w:rsidRPr="00241259">
        <w:rPr>
          <w:shd w:val="clear" w:color="auto" w:fill="FFFFFF"/>
        </w:rPr>
        <w:t xml:space="preserve">podzakonskim aktima o provedbi natječaja i praćenju projekata i posebnih programa; priprema ugovore o financiranju; priprema </w:t>
      </w:r>
      <w:r w:rsidRPr="00241259">
        <w:rPr>
          <w:color w:val="231F20"/>
          <w:shd w:val="clear" w:color="auto" w:fill="FFFFFF"/>
        </w:rPr>
        <w:t xml:space="preserve">i izrađuje odgovore na prigovore; provodi postupak kontrole i nadzora dodijeljenih sredstava po projektima i posebnim programima; izrađuje redovite polugodišnje i godišnje planove i izvješća, financijska izvješća, posebne preglede, promemorije i analize za potrebe Ureda i drugih tijela državne uprave; vodi baze podataka o natječajima; sudjeluje u izradi prijedloga </w:t>
      </w:r>
      <w:r w:rsidRPr="00241259">
        <w:t>pravilnika, naputaka i drugih</w:t>
      </w:r>
      <w:r w:rsidRPr="00241259">
        <w:rPr>
          <w:color w:val="231F20"/>
          <w:shd w:val="clear" w:color="auto" w:fill="FFFFFF"/>
        </w:rPr>
        <w:t xml:space="preserve"> podzakonskih akata iz svoga djelokruga; surađuje s drugim tijelima državne uprave i organizira obavljanje upravnih i stručnih poslova koji se odnose na provedbu natječaja i praćenje realizacije projekata i posebnih programa; </w:t>
      </w:r>
      <w:r w:rsidRPr="00241259">
        <w:t>sudjeluje u suradnji s drugim ustrojstvenim jedinicama Ureda</w:t>
      </w:r>
      <w:r w:rsidRPr="00241259">
        <w:rPr>
          <w:color w:val="231F20"/>
          <w:shd w:val="clear" w:color="auto" w:fill="FFFFFF"/>
        </w:rPr>
        <w:t xml:space="preserve"> </w:t>
      </w:r>
      <w:r w:rsidRPr="00241259">
        <w:rPr>
          <w:iCs/>
          <w:color w:val="231F20"/>
          <w:shd w:val="clear" w:color="auto" w:fill="FFFFFF"/>
        </w:rPr>
        <w:t xml:space="preserve">te obavlja i druge poslove </w:t>
      </w:r>
      <w:r w:rsidRPr="00241259">
        <w:t>po nalogu voditelja Službe.</w:t>
      </w:r>
    </w:p>
    <w:p w14:paraId="07E4F08C" w14:textId="77777777" w:rsidR="005A1EFF" w:rsidRPr="00BD4C30" w:rsidRDefault="005A1EFF" w:rsidP="007331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4ECD112" w14:textId="35C7A461" w:rsidR="00ED752C" w:rsidRPr="00BD4C30" w:rsidRDefault="00ED752C" w:rsidP="00ED752C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D4C30">
        <w:rPr>
          <w:rFonts w:ascii="Times New Roman" w:hAnsi="Times New Roman" w:cs="Times New Roman"/>
          <w:b/>
          <w:bCs/>
        </w:rPr>
        <w:t>Podaci o plaći radnog mjesta –</w:t>
      </w:r>
      <w:r w:rsidR="006871FE">
        <w:rPr>
          <w:rFonts w:ascii="Times New Roman" w:hAnsi="Times New Roman" w:cs="Times New Roman"/>
          <w:b/>
        </w:rPr>
        <w:t xml:space="preserve"> </w:t>
      </w:r>
      <w:r w:rsidR="001A2DED">
        <w:rPr>
          <w:rFonts w:ascii="Times New Roman" w:hAnsi="Times New Roman" w:cs="Times New Roman"/>
          <w:b/>
        </w:rPr>
        <w:t>stručni savjetnik</w:t>
      </w:r>
      <w:r w:rsidRPr="00BD4C30">
        <w:rPr>
          <w:rFonts w:ascii="Times New Roman" w:hAnsi="Times New Roman" w:cs="Times New Roman"/>
          <w:b/>
        </w:rPr>
        <w:t>:</w:t>
      </w:r>
    </w:p>
    <w:p w14:paraId="3C1D91CE" w14:textId="743D4CD2" w:rsidR="00ED752C" w:rsidRDefault="00ED752C" w:rsidP="00ED752C">
      <w:pPr>
        <w:jc w:val="both"/>
        <w:rPr>
          <w:rFonts w:ascii="Times New Roman" w:hAnsi="Times New Roman"/>
          <w:spacing w:val="-3"/>
          <w:sz w:val="24"/>
          <w:szCs w:val="24"/>
        </w:rPr>
      </w:pPr>
      <w:r w:rsidRPr="00BD4C30">
        <w:rPr>
          <w:rFonts w:ascii="Times New Roman" w:hAnsi="Times New Roman"/>
          <w:spacing w:val="-3"/>
          <w:sz w:val="24"/>
          <w:szCs w:val="24"/>
        </w:rPr>
        <w:t xml:space="preserve">Plaću radnog mjesta </w:t>
      </w:r>
      <w:r w:rsidR="00EF2649">
        <w:rPr>
          <w:rFonts w:ascii="Times New Roman" w:hAnsi="Times New Roman"/>
          <w:spacing w:val="-3"/>
          <w:sz w:val="24"/>
          <w:szCs w:val="24"/>
        </w:rPr>
        <w:t>stručni savjetnik</w:t>
      </w:r>
      <w:r w:rsidRPr="00BD4C30">
        <w:rPr>
          <w:rFonts w:ascii="Times New Roman" w:hAnsi="Times New Roman"/>
          <w:spacing w:val="-3"/>
          <w:sz w:val="24"/>
          <w:szCs w:val="24"/>
        </w:rPr>
        <w:t xml:space="preserve"> čini umnožak koeficijenta složenosti poslova radnog mjesta, koji iznosi </w:t>
      </w:r>
      <w:r w:rsidR="001A2DED">
        <w:rPr>
          <w:rFonts w:ascii="Times New Roman" w:hAnsi="Times New Roman"/>
          <w:spacing w:val="-3"/>
          <w:sz w:val="24"/>
          <w:szCs w:val="24"/>
        </w:rPr>
        <w:t>1,232</w:t>
      </w:r>
      <w:r w:rsidRPr="00BD4C30">
        <w:rPr>
          <w:rFonts w:ascii="Times New Roman" w:hAnsi="Times New Roman"/>
          <w:spacing w:val="-3"/>
          <w:sz w:val="24"/>
          <w:szCs w:val="24"/>
        </w:rPr>
        <w:t xml:space="preserve"> osnovice za izračun plaće, uvećan za 0,5% za svaku navršenu godinu radnog staža.</w:t>
      </w:r>
    </w:p>
    <w:p w14:paraId="21108E77" w14:textId="77777777" w:rsidR="001A2DED" w:rsidRDefault="001A2DED" w:rsidP="00ED752C">
      <w:pPr>
        <w:jc w:val="both"/>
        <w:rPr>
          <w:rFonts w:ascii="Times New Roman" w:hAnsi="Times New Roman"/>
          <w:spacing w:val="-3"/>
          <w:sz w:val="24"/>
          <w:szCs w:val="24"/>
        </w:rPr>
      </w:pPr>
    </w:p>
    <w:p w14:paraId="6BE42040" w14:textId="131BAB8E" w:rsidR="001A2DED" w:rsidRPr="00E03892" w:rsidRDefault="0022354E" w:rsidP="001A2DE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A2DED" w:rsidRPr="00BD4C30">
        <w:rPr>
          <w:rFonts w:ascii="Times New Roman" w:hAnsi="Times New Roman"/>
          <w:b/>
          <w:sz w:val="24"/>
          <w:szCs w:val="24"/>
        </w:rPr>
        <w:t xml:space="preserve">. Stručni suradnik – </w:t>
      </w:r>
      <w:r w:rsidR="001A2DED" w:rsidRPr="00E03892">
        <w:rPr>
          <w:rFonts w:ascii="Times New Roman" w:hAnsi="Times New Roman"/>
          <w:b/>
          <w:sz w:val="24"/>
          <w:szCs w:val="24"/>
        </w:rPr>
        <w:t>vježbenik</w:t>
      </w:r>
    </w:p>
    <w:p w14:paraId="29B6392D" w14:textId="77777777" w:rsidR="001A2DED" w:rsidRPr="00BD4C30" w:rsidRDefault="001A2DED" w:rsidP="001A2DED">
      <w:pPr>
        <w:rPr>
          <w:rFonts w:ascii="Times New Roman" w:hAnsi="Times New Roman"/>
          <w:b/>
          <w:sz w:val="24"/>
          <w:szCs w:val="24"/>
        </w:rPr>
      </w:pPr>
    </w:p>
    <w:p w14:paraId="4EBC4BFD" w14:textId="77777777" w:rsidR="001A2DED" w:rsidRPr="00BD4C30" w:rsidRDefault="001A2DED" w:rsidP="001A2DE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poslova:</w:t>
      </w:r>
    </w:p>
    <w:p w14:paraId="5908C030" w14:textId="77777777" w:rsidR="00B05647" w:rsidRPr="00241259" w:rsidRDefault="00B05647" w:rsidP="00B05647">
      <w:pPr>
        <w:pStyle w:val="box453292"/>
        <w:shd w:val="clear" w:color="auto" w:fill="FFFFFF"/>
        <w:suppressAutoHyphens/>
        <w:spacing w:before="0" w:beforeAutospacing="0" w:after="0" w:afterAutospacing="0"/>
        <w:jc w:val="both"/>
        <w:textAlignment w:val="baseline"/>
      </w:pPr>
      <w:r w:rsidRPr="00241259">
        <w:t xml:space="preserve">Sudjeluje u obavljanju poslova u svezi </w:t>
      </w:r>
      <w:r w:rsidRPr="00241259">
        <w:rPr>
          <w:shd w:val="clear" w:color="auto" w:fill="FFFFFF"/>
        </w:rPr>
        <w:t>provedbe svih vrsta natječaja iz područja kulture, obrazovanja, znanosti, sporta</w:t>
      </w:r>
      <w:r w:rsidRPr="00241259">
        <w:rPr>
          <w:color w:val="231F20"/>
          <w:shd w:val="clear" w:color="auto" w:fill="FFFFFF"/>
        </w:rPr>
        <w:t>, zdravstva i gospodarstva za hrvatsko iseljeništvo</w:t>
      </w:r>
      <w:r w:rsidRPr="00241259">
        <w:rPr>
          <w:shd w:val="clear" w:color="auto" w:fill="FFFFFF"/>
        </w:rPr>
        <w:t xml:space="preserve">; sudjeluje u </w:t>
      </w:r>
      <w:r w:rsidRPr="00241259">
        <w:rPr>
          <w:iCs/>
        </w:rPr>
        <w:t xml:space="preserve">obavljanju poslova u svezi provedbe stručnih usavršavanja, seminara i radionica za pripadnike hrvatskog iseljeništva; sudjeluje u obavljanju poslova u svezi provedbi poslova vezanih uz postupke dodjele financijskih potpora Ureda projektima od strateške važnosti za hrvatsko iseljeništvo; sudjeluje u </w:t>
      </w:r>
      <w:r w:rsidRPr="00241259">
        <w:rPr>
          <w:shd w:val="clear" w:color="auto" w:fill="FFFFFF"/>
        </w:rPr>
        <w:t xml:space="preserve">provedbi i praćenju posebnih programa za hrvatsko iseljeništvo </w:t>
      </w:r>
      <w:r w:rsidRPr="00241259">
        <w:t>kao i posebne programe učenja hrvatskog jezika,</w:t>
      </w:r>
      <w:r w:rsidRPr="00241259">
        <w:rPr>
          <w:shd w:val="clear" w:color="auto" w:fill="FFFFFF"/>
        </w:rPr>
        <w:t xml:space="preserve"> stipendiranja učenika i studenata u Republici Hrvatskoj</w:t>
      </w:r>
      <w:r w:rsidRPr="00241259">
        <w:rPr>
          <w:color w:val="231F20"/>
          <w:shd w:val="clear" w:color="auto" w:fill="FFFFFF"/>
        </w:rPr>
        <w:t xml:space="preserve">; priprema materijale za sjednice povjerenstava; priprema prijedloge odluka sukladno </w:t>
      </w:r>
      <w:r w:rsidRPr="00241259">
        <w:rPr>
          <w:shd w:val="clear" w:color="auto" w:fill="FFFFFF"/>
        </w:rPr>
        <w:t xml:space="preserve">podzakonskim aktima o provedbi natječaja i praćenju projekata i posebnih programa; priprema ugovore o financiranju; priprema </w:t>
      </w:r>
      <w:r w:rsidRPr="00241259">
        <w:rPr>
          <w:color w:val="231F20"/>
          <w:shd w:val="clear" w:color="auto" w:fill="FFFFFF"/>
        </w:rPr>
        <w:t xml:space="preserve">i izrađuje odgovore na prigovore; provodi postupak kontrole i nadzora dodijeljenih sredstava po projektima i posebnim programima; izrađuje redovite polugodišnje i godišnje planove i izvješća, financijska izvješća, posebne preglede, promemorije i analize za potrebe Ureda i drugih tijela državne uprave; vodi baze podataka o natječajima; sudjeluje u izradi prijedloga </w:t>
      </w:r>
      <w:r w:rsidRPr="00241259">
        <w:t xml:space="preserve">pravilnika, naputaka i drugih </w:t>
      </w:r>
      <w:r w:rsidRPr="00241259">
        <w:rPr>
          <w:color w:val="231F20"/>
          <w:shd w:val="clear" w:color="auto" w:fill="FFFFFF"/>
        </w:rPr>
        <w:t xml:space="preserve">podzakonskih akata iz svoga djelokruga; surađuje s drugim tijelima državne uprave i organizira obavljanje upravnih i stručnih poslova koji se odnose na provedbu natječaja i praćenje realizacije projekata i posebnih programa; </w:t>
      </w:r>
      <w:r w:rsidRPr="00241259">
        <w:t>sudjeluje u suradnji s drugim ustrojstvenim jedinicama Ureda</w:t>
      </w:r>
      <w:r w:rsidRPr="00241259">
        <w:rPr>
          <w:color w:val="231F20"/>
          <w:shd w:val="clear" w:color="auto" w:fill="FFFFFF"/>
        </w:rPr>
        <w:t xml:space="preserve"> </w:t>
      </w:r>
      <w:r w:rsidRPr="00241259">
        <w:rPr>
          <w:iCs/>
          <w:color w:val="231F20"/>
          <w:shd w:val="clear" w:color="auto" w:fill="FFFFFF"/>
        </w:rPr>
        <w:t xml:space="preserve">te obavlja i druge poslove </w:t>
      </w:r>
      <w:r w:rsidRPr="00241259">
        <w:t>po nalogu voditelja Službe.</w:t>
      </w:r>
    </w:p>
    <w:p w14:paraId="4F12F94F" w14:textId="77777777" w:rsidR="001A2DED" w:rsidRDefault="001A2DED" w:rsidP="001A2DED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25F33A4C" w14:textId="77777777" w:rsidR="001A2DED" w:rsidRPr="00BD4C30" w:rsidRDefault="001A2DED" w:rsidP="001A2DED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D4C30">
        <w:rPr>
          <w:rFonts w:ascii="Times New Roman" w:hAnsi="Times New Roman" w:cs="Times New Roman"/>
          <w:b/>
          <w:bCs/>
        </w:rPr>
        <w:t xml:space="preserve">Podaci o plaći radnog mjesta – </w:t>
      </w:r>
      <w:r w:rsidRPr="00BD4C30">
        <w:rPr>
          <w:rFonts w:ascii="Times New Roman" w:hAnsi="Times New Roman" w:cs="Times New Roman"/>
          <w:b/>
        </w:rPr>
        <w:t>Stručni suradnik - vježbenik:</w:t>
      </w:r>
    </w:p>
    <w:p w14:paraId="1FF40407" w14:textId="7F102CFA" w:rsidR="001A2DED" w:rsidRDefault="001A2DED" w:rsidP="001A2DED">
      <w:pPr>
        <w:jc w:val="both"/>
        <w:rPr>
          <w:rFonts w:ascii="Times New Roman" w:hAnsi="Times New Roman"/>
          <w:spacing w:val="-3"/>
          <w:sz w:val="24"/>
          <w:szCs w:val="24"/>
        </w:rPr>
      </w:pPr>
      <w:r w:rsidRPr="00BD4C30">
        <w:rPr>
          <w:rFonts w:ascii="Times New Roman" w:hAnsi="Times New Roman"/>
          <w:spacing w:val="-3"/>
          <w:sz w:val="24"/>
          <w:szCs w:val="24"/>
        </w:rPr>
        <w:t>Plaću radnog mjesta stručni suradnik - vježbenik čini umnožak koeficijenta složenosti poslova radnog mjesta, koji iznosi 1,164 (85% plaće po utvrđenom koeficijentu složenosti poslova radnog mjesta) i osnovice za izračun plaće, uvećan za 0,5% za svaku navršenu godinu radnog staža.</w:t>
      </w:r>
    </w:p>
    <w:p w14:paraId="7C3B2F14" w14:textId="77777777" w:rsidR="00B05647" w:rsidRDefault="00B05647" w:rsidP="00B05647">
      <w:pPr>
        <w:rPr>
          <w:rFonts w:ascii="Times New Roman" w:hAnsi="Times New Roman"/>
          <w:spacing w:val="-3"/>
          <w:sz w:val="24"/>
          <w:szCs w:val="24"/>
        </w:rPr>
      </w:pPr>
    </w:p>
    <w:p w14:paraId="67A08A32" w14:textId="77777777" w:rsidR="00B05647" w:rsidRDefault="00B05647" w:rsidP="00B05647">
      <w:pPr>
        <w:rPr>
          <w:rFonts w:ascii="Times New Roman" w:hAnsi="Times New Roman"/>
          <w:b/>
          <w:bCs/>
          <w:sz w:val="24"/>
          <w:szCs w:val="24"/>
        </w:rPr>
      </w:pPr>
    </w:p>
    <w:p w14:paraId="088DA603" w14:textId="77777777" w:rsidR="00B05647" w:rsidRDefault="00B05647" w:rsidP="00B05647">
      <w:pPr>
        <w:rPr>
          <w:rFonts w:ascii="Times New Roman" w:hAnsi="Times New Roman"/>
          <w:b/>
          <w:bCs/>
          <w:sz w:val="24"/>
          <w:szCs w:val="24"/>
        </w:rPr>
      </w:pPr>
    </w:p>
    <w:p w14:paraId="6763DA1D" w14:textId="77777777" w:rsidR="00B05647" w:rsidRDefault="00B05647" w:rsidP="00B05647">
      <w:pPr>
        <w:rPr>
          <w:rFonts w:ascii="Times New Roman" w:hAnsi="Times New Roman"/>
          <w:b/>
          <w:bCs/>
          <w:sz w:val="24"/>
          <w:szCs w:val="24"/>
        </w:rPr>
      </w:pPr>
    </w:p>
    <w:p w14:paraId="7AB0A0D1" w14:textId="409D24FB" w:rsidR="00B05647" w:rsidRDefault="00B05647" w:rsidP="00B0564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Sektor za integraciju i statusna pitanja Hrvata izvan Republike Hrvatske</w:t>
      </w:r>
    </w:p>
    <w:p w14:paraId="65167C77" w14:textId="77777777" w:rsidR="00B05647" w:rsidRDefault="00B05647" w:rsidP="00B0564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Služba za integraciju povratnika i useljenika iz hrvatskog iseljeništva</w:t>
      </w:r>
    </w:p>
    <w:p w14:paraId="53F895C9" w14:textId="77777777" w:rsidR="00B05647" w:rsidRDefault="00B05647" w:rsidP="00B05647">
      <w:pPr>
        <w:rPr>
          <w:rFonts w:ascii="Times New Roman" w:hAnsi="Times New Roman"/>
          <w:b/>
          <w:bCs/>
          <w:sz w:val="24"/>
          <w:szCs w:val="24"/>
        </w:rPr>
      </w:pPr>
    </w:p>
    <w:p w14:paraId="7D2BF789" w14:textId="047F2B0A" w:rsidR="00B05647" w:rsidRDefault="0022354E" w:rsidP="00B056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B0564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05647">
        <w:rPr>
          <w:rFonts w:ascii="Times New Roman" w:hAnsi="Times New Roman"/>
          <w:b/>
          <w:sz w:val="24"/>
          <w:szCs w:val="24"/>
        </w:rPr>
        <w:t>Viši stručni referent</w:t>
      </w:r>
    </w:p>
    <w:p w14:paraId="6CA9FABF" w14:textId="77777777" w:rsidR="00B05647" w:rsidRDefault="00B05647" w:rsidP="00B05647">
      <w:pPr>
        <w:rPr>
          <w:rFonts w:ascii="Times New Roman" w:hAnsi="Times New Roman"/>
          <w:b/>
          <w:sz w:val="24"/>
          <w:szCs w:val="24"/>
        </w:rPr>
      </w:pPr>
    </w:p>
    <w:p w14:paraId="2B334285" w14:textId="77777777" w:rsidR="00B05647" w:rsidRPr="00BD4C30" w:rsidRDefault="00B05647" w:rsidP="00B0564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poslova:</w:t>
      </w:r>
    </w:p>
    <w:p w14:paraId="688BA681" w14:textId="45188528" w:rsidR="00B05647" w:rsidRPr="00BD4C30" w:rsidRDefault="00B05647" w:rsidP="00B0564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41259">
        <w:rPr>
          <w:rFonts w:ascii="Times New Roman" w:hAnsi="Times New Roman"/>
        </w:rPr>
        <w:t>Obavlja stručne poslove; poslovnu korespondenciju, informira voditelja Službe o svim dogovorima, sastancima i drugim obvezama; obavlja poslove u skladu s propisima o uredskom poslovanju; prikuplja, sortira i obrađuje podatke te vodi i ažurira evidencije iz svoga djelokruga, surađuje s ostalim ustrojstvenim jedinicama unutar Ureda; izdaje odgovarajuća rješenja, uvjerenja, potvrde; obavlja i druge poslove po nalogu voditelja Službe</w:t>
      </w:r>
      <w:r w:rsidRPr="00BD4C30">
        <w:rPr>
          <w:rFonts w:ascii="Times New Roman" w:hAnsi="Times New Roman" w:cs="Times New Roman"/>
        </w:rPr>
        <w:t>.</w:t>
      </w:r>
    </w:p>
    <w:p w14:paraId="507F99EC" w14:textId="77777777" w:rsidR="00B05647" w:rsidRPr="00BD4C30" w:rsidRDefault="00B05647" w:rsidP="00B05647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4A40E4A0" w14:textId="77777777" w:rsidR="00B05647" w:rsidRPr="00BD4C30" w:rsidRDefault="00B05647" w:rsidP="00B05647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D4C30">
        <w:rPr>
          <w:rFonts w:ascii="Times New Roman" w:hAnsi="Times New Roman" w:cs="Times New Roman"/>
          <w:b/>
          <w:bCs/>
        </w:rPr>
        <w:t xml:space="preserve">Podaci o plaći radnog mjesta – </w:t>
      </w:r>
      <w:r w:rsidRPr="00BD4C30">
        <w:rPr>
          <w:rFonts w:ascii="Times New Roman" w:hAnsi="Times New Roman" w:cs="Times New Roman"/>
          <w:b/>
        </w:rPr>
        <w:t xml:space="preserve">viši stručni </w:t>
      </w:r>
      <w:r>
        <w:rPr>
          <w:rFonts w:ascii="Times New Roman" w:hAnsi="Times New Roman" w:cs="Times New Roman"/>
          <w:b/>
        </w:rPr>
        <w:t>referent</w:t>
      </w:r>
      <w:r w:rsidRPr="00BD4C30">
        <w:rPr>
          <w:rFonts w:ascii="Times New Roman" w:hAnsi="Times New Roman" w:cs="Times New Roman"/>
          <w:b/>
        </w:rPr>
        <w:t>:</w:t>
      </w:r>
    </w:p>
    <w:p w14:paraId="368FAB90" w14:textId="04996FDF" w:rsidR="00B05647" w:rsidRDefault="00B05647" w:rsidP="00B05647">
      <w:pPr>
        <w:jc w:val="both"/>
        <w:rPr>
          <w:rFonts w:ascii="Times New Roman" w:hAnsi="Times New Roman"/>
          <w:spacing w:val="-3"/>
          <w:sz w:val="24"/>
          <w:szCs w:val="24"/>
        </w:rPr>
      </w:pPr>
      <w:r w:rsidRPr="00BD4C30">
        <w:rPr>
          <w:rFonts w:ascii="Times New Roman" w:hAnsi="Times New Roman"/>
          <w:spacing w:val="-3"/>
          <w:sz w:val="24"/>
          <w:szCs w:val="24"/>
        </w:rPr>
        <w:t xml:space="preserve">Plaću radnog mjesta </w:t>
      </w:r>
      <w:r>
        <w:rPr>
          <w:rFonts w:ascii="Times New Roman" w:hAnsi="Times New Roman"/>
          <w:spacing w:val="-3"/>
          <w:sz w:val="24"/>
          <w:szCs w:val="24"/>
        </w:rPr>
        <w:t xml:space="preserve">viši stručni </w:t>
      </w:r>
      <w:r w:rsidR="00EF2649">
        <w:rPr>
          <w:rFonts w:ascii="Times New Roman" w:hAnsi="Times New Roman"/>
          <w:spacing w:val="-3"/>
          <w:sz w:val="24"/>
          <w:szCs w:val="24"/>
        </w:rPr>
        <w:t>referent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D4C30">
        <w:rPr>
          <w:rFonts w:ascii="Times New Roman" w:hAnsi="Times New Roman"/>
          <w:spacing w:val="-3"/>
          <w:sz w:val="24"/>
          <w:szCs w:val="24"/>
        </w:rPr>
        <w:t xml:space="preserve">čini umnožak koeficijenta složenosti poslova radnog mjesta, koji iznosi </w:t>
      </w:r>
      <w:r>
        <w:rPr>
          <w:rFonts w:ascii="Times New Roman" w:hAnsi="Times New Roman"/>
          <w:spacing w:val="-3"/>
          <w:sz w:val="24"/>
          <w:szCs w:val="24"/>
        </w:rPr>
        <w:t xml:space="preserve">0,970 </w:t>
      </w:r>
      <w:r w:rsidRPr="00BD4C30">
        <w:rPr>
          <w:rFonts w:ascii="Times New Roman" w:hAnsi="Times New Roman"/>
          <w:spacing w:val="-3"/>
          <w:sz w:val="24"/>
          <w:szCs w:val="24"/>
        </w:rPr>
        <w:t>osnovice za izračun plaće, uvećan za 0,5% za svaku navršenu godinu radnog staža.</w:t>
      </w:r>
    </w:p>
    <w:p w14:paraId="79319EA3" w14:textId="77777777" w:rsidR="00B05647" w:rsidRDefault="00B05647" w:rsidP="00B05647">
      <w:pPr>
        <w:rPr>
          <w:rFonts w:ascii="Times New Roman" w:hAnsi="Times New Roman"/>
          <w:b/>
          <w:bCs/>
          <w:sz w:val="24"/>
          <w:szCs w:val="24"/>
        </w:rPr>
      </w:pPr>
    </w:p>
    <w:p w14:paraId="51893EF3" w14:textId="77777777" w:rsidR="00B05647" w:rsidRDefault="00B05647" w:rsidP="00B0564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Služba za statusna pitanja Hrvata izvan Republike Hrvatske</w:t>
      </w:r>
    </w:p>
    <w:p w14:paraId="23E65B95" w14:textId="77777777" w:rsidR="00B05647" w:rsidRDefault="00B05647" w:rsidP="00B05647">
      <w:pPr>
        <w:rPr>
          <w:rFonts w:ascii="Times New Roman" w:hAnsi="Times New Roman"/>
          <w:b/>
          <w:bCs/>
          <w:sz w:val="24"/>
          <w:szCs w:val="24"/>
        </w:rPr>
      </w:pPr>
    </w:p>
    <w:p w14:paraId="1E2DD3B7" w14:textId="49BCED55" w:rsidR="00CF53DF" w:rsidRDefault="0022354E" w:rsidP="00CF53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CF53D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F53DF">
        <w:rPr>
          <w:rFonts w:ascii="Times New Roman" w:hAnsi="Times New Roman"/>
          <w:b/>
          <w:sz w:val="24"/>
          <w:szCs w:val="24"/>
        </w:rPr>
        <w:t>Viši stručni referent</w:t>
      </w:r>
    </w:p>
    <w:p w14:paraId="36CCBC6E" w14:textId="77777777" w:rsidR="00CF53DF" w:rsidRDefault="00CF53DF" w:rsidP="00CF53DF">
      <w:pPr>
        <w:rPr>
          <w:rFonts w:ascii="Times New Roman" w:hAnsi="Times New Roman"/>
          <w:b/>
          <w:sz w:val="24"/>
          <w:szCs w:val="24"/>
        </w:rPr>
      </w:pPr>
    </w:p>
    <w:p w14:paraId="0F51A0C3" w14:textId="77777777" w:rsidR="00CF53DF" w:rsidRPr="00BD4C30" w:rsidRDefault="00CF53DF" w:rsidP="00CF53D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Opis poslova:</w:t>
      </w:r>
    </w:p>
    <w:p w14:paraId="3E6DA4A2" w14:textId="5F4711EE" w:rsidR="00CF53DF" w:rsidRDefault="00CF53DF" w:rsidP="00CF53DF">
      <w:pPr>
        <w:jc w:val="both"/>
        <w:rPr>
          <w:rFonts w:ascii="Times New Roman" w:hAnsi="Times New Roman"/>
          <w:sz w:val="24"/>
          <w:szCs w:val="24"/>
        </w:rPr>
      </w:pPr>
      <w:r w:rsidRPr="00CF53DF">
        <w:rPr>
          <w:rFonts w:ascii="Times New Roman" w:hAnsi="Times New Roman"/>
          <w:sz w:val="24"/>
          <w:szCs w:val="24"/>
        </w:rPr>
        <w:t>Obavlja stručne poslove; poslovnu korespondenciju, informira voditelja Službe o svim dogovorima, sastancima i drugim obvezama; obavlja poslove u skladu s propisima o uredskom poslovanju; prikuplja, sortira i obrađuje podatke te vodi i ažurira evidencije iz svoga djelokruga, surađuje s ostalim ustrojstvenim jedinicama unutar Ureda; izdaje odgovarajuća rješenja, uvjerenja, potvrde; obavlja i druge poslove po nalogu voditelja Službe</w:t>
      </w:r>
    </w:p>
    <w:p w14:paraId="5D3180AA" w14:textId="77777777" w:rsidR="00CF53DF" w:rsidRDefault="00CF53DF" w:rsidP="00CF53DF">
      <w:pPr>
        <w:jc w:val="both"/>
        <w:rPr>
          <w:rFonts w:ascii="Times New Roman" w:hAnsi="Times New Roman"/>
          <w:sz w:val="24"/>
          <w:szCs w:val="24"/>
        </w:rPr>
      </w:pPr>
    </w:p>
    <w:p w14:paraId="42282AB9" w14:textId="77777777" w:rsidR="00CF53DF" w:rsidRPr="00BD4C30" w:rsidRDefault="00CF53DF" w:rsidP="00CF53DF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BD4C30">
        <w:rPr>
          <w:rFonts w:ascii="Times New Roman" w:hAnsi="Times New Roman" w:cs="Times New Roman"/>
          <w:b/>
          <w:bCs/>
        </w:rPr>
        <w:t xml:space="preserve">Podaci o plaći radnog mjesta – </w:t>
      </w:r>
      <w:r w:rsidRPr="00BD4C30">
        <w:rPr>
          <w:rFonts w:ascii="Times New Roman" w:hAnsi="Times New Roman" w:cs="Times New Roman"/>
          <w:b/>
        </w:rPr>
        <w:t xml:space="preserve">viši stručni </w:t>
      </w:r>
      <w:r>
        <w:rPr>
          <w:rFonts w:ascii="Times New Roman" w:hAnsi="Times New Roman" w:cs="Times New Roman"/>
          <w:b/>
        </w:rPr>
        <w:t>referent</w:t>
      </w:r>
      <w:r w:rsidRPr="00BD4C30">
        <w:rPr>
          <w:rFonts w:ascii="Times New Roman" w:hAnsi="Times New Roman" w:cs="Times New Roman"/>
          <w:b/>
        </w:rPr>
        <w:t>:</w:t>
      </w:r>
    </w:p>
    <w:p w14:paraId="644B91E0" w14:textId="6B29560D" w:rsidR="00CF53DF" w:rsidRPr="00CF53DF" w:rsidRDefault="00CF53DF" w:rsidP="00CF53DF">
      <w:pPr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spacing w:val="-3"/>
          <w:sz w:val="24"/>
          <w:szCs w:val="24"/>
        </w:rPr>
        <w:t xml:space="preserve">Plaću radnog mjesta </w:t>
      </w:r>
      <w:r>
        <w:rPr>
          <w:rFonts w:ascii="Times New Roman" w:hAnsi="Times New Roman"/>
          <w:spacing w:val="-3"/>
          <w:sz w:val="24"/>
          <w:szCs w:val="24"/>
        </w:rPr>
        <w:t xml:space="preserve">viši stručni referent </w:t>
      </w:r>
      <w:r w:rsidRPr="00BD4C30">
        <w:rPr>
          <w:rFonts w:ascii="Times New Roman" w:hAnsi="Times New Roman"/>
          <w:spacing w:val="-3"/>
          <w:sz w:val="24"/>
          <w:szCs w:val="24"/>
        </w:rPr>
        <w:t xml:space="preserve">čini umnožak koeficijenta složenosti poslova radnog mjesta, koji iznosi </w:t>
      </w:r>
      <w:r>
        <w:rPr>
          <w:rFonts w:ascii="Times New Roman" w:hAnsi="Times New Roman"/>
          <w:spacing w:val="-3"/>
          <w:sz w:val="24"/>
          <w:szCs w:val="24"/>
        </w:rPr>
        <w:t xml:space="preserve">0,970 </w:t>
      </w:r>
      <w:r w:rsidRPr="00BD4C30">
        <w:rPr>
          <w:rFonts w:ascii="Times New Roman" w:hAnsi="Times New Roman"/>
          <w:spacing w:val="-3"/>
          <w:sz w:val="24"/>
          <w:szCs w:val="24"/>
        </w:rPr>
        <w:t>osnovice za izračun plaće, uvećan za 0,5% za svaku navršenu godinu radnog staža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14:paraId="47DA564E" w14:textId="77777777" w:rsidR="00CF53DF" w:rsidRDefault="00CF53DF" w:rsidP="00EF2649">
      <w:pPr>
        <w:jc w:val="both"/>
        <w:rPr>
          <w:rFonts w:ascii="Times New Roman" w:hAnsi="Times New Roman"/>
          <w:spacing w:val="-3"/>
          <w:sz w:val="24"/>
          <w:szCs w:val="24"/>
        </w:rPr>
      </w:pPr>
    </w:p>
    <w:p w14:paraId="556F65D3" w14:textId="0CECFCB5" w:rsidR="003A3F06" w:rsidRPr="008758EB" w:rsidRDefault="003A3F06" w:rsidP="00B05647">
      <w:pPr>
        <w:rPr>
          <w:rFonts w:ascii="Times New Roman" w:hAnsi="Times New Roman"/>
          <w:b/>
          <w:bCs/>
          <w:sz w:val="24"/>
          <w:szCs w:val="24"/>
        </w:rPr>
      </w:pPr>
      <w:r w:rsidRPr="008758EB">
        <w:rPr>
          <w:rFonts w:ascii="Times New Roman" w:hAnsi="Times New Roman"/>
          <w:b/>
          <w:sz w:val="24"/>
          <w:szCs w:val="24"/>
          <w:u w:val="single"/>
        </w:rPr>
        <w:t xml:space="preserve">Sadržaj i način testiranja </w:t>
      </w:r>
    </w:p>
    <w:p w14:paraId="2DA22F43" w14:textId="77777777" w:rsidR="00A05C94" w:rsidRPr="00BD4C30" w:rsidRDefault="003A3F06" w:rsidP="0046204F">
      <w:pPr>
        <w:pStyle w:val="tekst"/>
      </w:pPr>
      <w:r w:rsidRPr="00BD4C30">
        <w:t>Provjera znanja, sposobnosti i vještina kandidata te rezultata u dosadašnjem radu utvrđuje se putem testiranja i razgovora (intervjua) Komisije s kandidatima. Testiranje se provodi u dvije</w:t>
      </w:r>
      <w:r w:rsidR="00836654" w:rsidRPr="00BD4C30">
        <w:t xml:space="preserve"> </w:t>
      </w:r>
      <w:r w:rsidRPr="00BD4C30">
        <w:t xml:space="preserve">faze. </w:t>
      </w:r>
    </w:p>
    <w:p w14:paraId="41FBEE7D" w14:textId="52B2FB6D" w:rsidR="006871FE" w:rsidRPr="006E6477" w:rsidRDefault="006871FE" w:rsidP="006871FE">
      <w:pPr>
        <w:pStyle w:val="tekst"/>
        <w:rPr>
          <w:color w:val="auto"/>
        </w:rPr>
      </w:pPr>
      <w:r w:rsidRPr="006E6477">
        <w:rPr>
          <w:color w:val="auto"/>
        </w:rPr>
        <w:t xml:space="preserve">Prva faza testiranja u redovitom postupku prijama u državnu službu (vježbenici), za radno mjesto br. </w:t>
      </w:r>
      <w:r w:rsidR="0022354E">
        <w:rPr>
          <w:color w:val="auto"/>
        </w:rPr>
        <w:t>2</w:t>
      </w:r>
      <w:r w:rsidR="0022354E" w:rsidRPr="006E6477">
        <w:rPr>
          <w:color w:val="auto"/>
        </w:rPr>
        <w:t>.</w:t>
      </w:r>
      <w:r w:rsidR="0022354E">
        <w:rPr>
          <w:color w:val="auto"/>
        </w:rPr>
        <w:t>, 3. i 5</w:t>
      </w:r>
      <w:r w:rsidR="0022354E">
        <w:rPr>
          <w:color w:val="auto"/>
        </w:rPr>
        <w:t xml:space="preserve">. </w:t>
      </w:r>
      <w:r w:rsidRPr="006E6477">
        <w:rPr>
          <w:color w:val="auto"/>
        </w:rPr>
        <w:t xml:space="preserve">sastoji se od provjere znanja osnova upravnog područja za koje je raspisan javni natječaj. Prva faza testiranja u izvanrednom postupku prijama u državnu službu, za radna mjesta br. </w:t>
      </w:r>
      <w:r w:rsidR="0022354E">
        <w:rPr>
          <w:color w:val="auto"/>
        </w:rPr>
        <w:t>1., 4., 6. i 7</w:t>
      </w:r>
      <w:r w:rsidR="0022354E">
        <w:rPr>
          <w:color w:val="auto"/>
        </w:rPr>
        <w:t xml:space="preserve">. </w:t>
      </w:r>
      <w:r w:rsidRPr="006E6477">
        <w:rPr>
          <w:color w:val="auto"/>
        </w:rPr>
        <w:t xml:space="preserve">sastoji se od provjere znanja, sposobnosti i vještina bitnih za obavljanje poslova radnog mjesta. </w:t>
      </w:r>
    </w:p>
    <w:p w14:paraId="78F90062" w14:textId="6C4C05A5" w:rsidR="008D7BC7" w:rsidRPr="00BD4C30" w:rsidRDefault="008D7BC7" w:rsidP="008D7BC7">
      <w:pPr>
        <w:spacing w:line="336" w:lineRule="atLeast"/>
        <w:rPr>
          <w:rFonts w:ascii="Times New Roman" w:hAnsi="Times New Roman"/>
          <w:sz w:val="24"/>
          <w:szCs w:val="24"/>
        </w:rPr>
      </w:pPr>
      <w:r w:rsidRPr="00BD4C30">
        <w:rPr>
          <w:rFonts w:ascii="Times New Roman" w:hAnsi="Times New Roman"/>
          <w:sz w:val="24"/>
          <w:szCs w:val="24"/>
        </w:rPr>
        <w:t xml:space="preserve">Druga faza testiranja sastoji se od provjere znanja </w:t>
      </w:r>
      <w:r w:rsidR="0059638F" w:rsidRPr="00BD4C30">
        <w:rPr>
          <w:rFonts w:ascii="Times New Roman" w:hAnsi="Times New Roman"/>
          <w:sz w:val="24"/>
          <w:szCs w:val="24"/>
        </w:rPr>
        <w:t>stranog jezika za radna mje</w:t>
      </w:r>
      <w:r w:rsidR="00CB51A6" w:rsidRPr="00BD4C30">
        <w:rPr>
          <w:rFonts w:ascii="Times New Roman" w:hAnsi="Times New Roman"/>
          <w:sz w:val="24"/>
          <w:szCs w:val="24"/>
        </w:rPr>
        <w:t xml:space="preserve">sta pod rednim brojem </w:t>
      </w:r>
      <w:r w:rsidR="0022354E">
        <w:rPr>
          <w:rFonts w:ascii="Times New Roman" w:hAnsi="Times New Roman"/>
          <w:sz w:val="24"/>
          <w:szCs w:val="24"/>
        </w:rPr>
        <w:t>1. i 4</w:t>
      </w:r>
      <w:r w:rsidR="00B05647">
        <w:rPr>
          <w:rFonts w:ascii="Times New Roman" w:hAnsi="Times New Roman"/>
          <w:sz w:val="24"/>
          <w:szCs w:val="24"/>
        </w:rPr>
        <w:t>.</w:t>
      </w:r>
      <w:r w:rsidR="0059638F" w:rsidRPr="00BD4C30">
        <w:rPr>
          <w:rFonts w:ascii="Times New Roman" w:hAnsi="Times New Roman"/>
          <w:sz w:val="24"/>
          <w:szCs w:val="24"/>
        </w:rPr>
        <w:t xml:space="preserve"> i znanje </w:t>
      </w:r>
      <w:r w:rsidRPr="00BD4C30">
        <w:rPr>
          <w:rFonts w:ascii="Times New Roman" w:hAnsi="Times New Roman"/>
          <w:sz w:val="24"/>
          <w:szCs w:val="24"/>
        </w:rPr>
        <w:t>rada na računalu</w:t>
      </w:r>
      <w:r w:rsidR="0059638F" w:rsidRPr="00BD4C30">
        <w:rPr>
          <w:rFonts w:ascii="Times New Roman" w:hAnsi="Times New Roman"/>
          <w:sz w:val="24"/>
          <w:szCs w:val="24"/>
        </w:rPr>
        <w:t xml:space="preserve"> za sva radna mjesta</w:t>
      </w:r>
      <w:r w:rsidRPr="00BD4C30">
        <w:rPr>
          <w:rFonts w:ascii="Times New Roman" w:hAnsi="Times New Roman"/>
          <w:sz w:val="24"/>
          <w:szCs w:val="24"/>
        </w:rPr>
        <w:t>.</w:t>
      </w:r>
    </w:p>
    <w:p w14:paraId="03909AAE" w14:textId="77777777" w:rsidR="0046204F" w:rsidRPr="00BD4C30" w:rsidRDefault="003A3F06" w:rsidP="003A3F06">
      <w:pPr>
        <w:pStyle w:val="tekst"/>
      </w:pPr>
      <w:r w:rsidRPr="00BD4C30">
        <w:lastRenderedPageBreak/>
        <w:t>U prvu fazu upućuju se kandidati koji ispunjavanju form</w:t>
      </w:r>
      <w:r w:rsidR="005D02E1" w:rsidRPr="00BD4C30">
        <w:t xml:space="preserve">alne uvjete iz javnog natječaja, a čije su prijave pravodobne i potpune. </w:t>
      </w:r>
      <w:r w:rsidRPr="00BD4C30">
        <w:t xml:space="preserve"> </w:t>
      </w:r>
    </w:p>
    <w:p w14:paraId="5D8AA80D" w14:textId="77777777" w:rsidR="009E1C51" w:rsidRPr="00BD4C30" w:rsidRDefault="009E1C51" w:rsidP="003A3F06">
      <w:pPr>
        <w:pStyle w:val="tekst"/>
      </w:pPr>
      <w:r w:rsidRPr="00BD4C30"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14:paraId="2B5DE652" w14:textId="77777777" w:rsidR="003A3F06" w:rsidRPr="00BD4C30" w:rsidRDefault="003A3F06" w:rsidP="003A3F06">
      <w:pPr>
        <w:pStyle w:val="tekst"/>
      </w:pPr>
      <w:r w:rsidRPr="00BD4C30">
        <w:t xml:space="preserve">U drugu fazu testiranja upućuju se kandidati koji su ostvarili najbolje rezultate u prvoj fazi testiranja i to 15 kandidata. Ako je u prvoj fazi testiranja zadovoljilo manje od 15 kandidata, u drugu fazu postupka pozvat će se svi kandidati koji su zadovoljili u prvoj fazi testiranja. </w:t>
      </w:r>
      <w:r w:rsidR="005D02E1" w:rsidRPr="00BD4C30">
        <w:t>Svi kandidati koji d</w:t>
      </w:r>
      <w:r w:rsidR="0046204F" w:rsidRPr="00BD4C30">
        <w:t>i</w:t>
      </w:r>
      <w:r w:rsidR="005D02E1" w:rsidRPr="00BD4C30">
        <w:t xml:space="preserve">jele 15. mjesto u prvoj fazi testiranja pozvat će se u drugu fazu testiranja. </w:t>
      </w:r>
    </w:p>
    <w:p w14:paraId="4C59AB55" w14:textId="77777777" w:rsidR="009239EE" w:rsidRPr="00BD4C30" w:rsidRDefault="009239EE" w:rsidP="009239EE">
      <w:pPr>
        <w:spacing w:line="336" w:lineRule="atLeast"/>
        <w:rPr>
          <w:rFonts w:ascii="Times New Roman" w:hAnsi="Times New Roman"/>
          <w:sz w:val="24"/>
          <w:szCs w:val="24"/>
        </w:rPr>
      </w:pPr>
      <w:r w:rsidRPr="00BD4C30">
        <w:rPr>
          <w:rFonts w:ascii="Times New Roman" w:hAnsi="Times New Roman"/>
          <w:color w:val="231F20"/>
          <w:sz w:val="24"/>
          <w:szCs w:val="24"/>
        </w:rPr>
        <w:t>Na razgovor (intervju) pozvat će se kandidati koji su ostvarili ukupno najviše bodova u prvoj i drugoj fazi testiranja.</w:t>
      </w:r>
    </w:p>
    <w:p w14:paraId="270ECA06" w14:textId="77777777" w:rsidR="009239EE" w:rsidRDefault="003A3F06" w:rsidP="003A3F06">
      <w:pPr>
        <w:pStyle w:val="tekst"/>
      </w:pPr>
      <w:r w:rsidRPr="00BD4C30">
        <w:t xml:space="preserve">Kandidat koji nije pristupio testiranju više se ne smatra kandidatom u postupku. </w:t>
      </w:r>
    </w:p>
    <w:p w14:paraId="75FC7DBB" w14:textId="6B0D9160" w:rsidR="004711EE" w:rsidRPr="004711EE" w:rsidRDefault="004711EE" w:rsidP="004711EE">
      <w:pPr>
        <w:pStyle w:val="Heading1"/>
        <w:shd w:val="clear" w:color="auto" w:fill="BA1E1F"/>
        <w:spacing w:before="0" w:beforeAutospacing="0" w:after="150" w:afterAutospacing="0" w:line="0" w:lineRule="auto"/>
        <w:rPr>
          <w:rFonts w:ascii="Open Sans" w:hAnsi="Open Sans" w:cs="Open Sans"/>
          <w:b w:val="0"/>
          <w:bCs w:val="0"/>
          <w:color w:val="FFFFFF"/>
          <w:sz w:val="54"/>
          <w:szCs w:val="54"/>
        </w:rPr>
      </w:pPr>
      <w:r>
        <w:rPr>
          <w:sz w:val="24"/>
          <w:szCs w:val="24"/>
        </w:rPr>
        <w:t xml:space="preserve">5. </w:t>
      </w:r>
      <w:hyperlink r:id="rId6" w:history="1">
        <w:r w:rsidRPr="004711EE">
          <w:rPr>
            <w:rFonts w:ascii="Open Sans" w:hAnsi="Open Sans" w:cs="Open Sans"/>
            <w:color w:val="FFFFFF"/>
            <w:sz w:val="29"/>
            <w:szCs w:val="29"/>
            <w:u w:val="single"/>
          </w:rPr>
          <w:t>Pravilnik o planu nabave, registru ugovora, prethodnom savjetovanju i analizi tržišta u javnoj nabavi</w:t>
        </w:r>
      </w:hyperlink>
    </w:p>
    <w:p w14:paraId="6084BC6C" w14:textId="5B70393C" w:rsidR="00F05E3A" w:rsidRDefault="00F05E3A" w:rsidP="00F05E3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Pravni i drugi izvori za pripremanje kandidata za testiranje za radno m</w:t>
      </w:r>
      <w:r>
        <w:rPr>
          <w:rFonts w:ascii="Times New Roman" w:hAnsi="Times New Roman"/>
          <w:b/>
          <w:sz w:val="24"/>
          <w:szCs w:val="24"/>
        </w:rPr>
        <w:t xml:space="preserve">jesto pod rednim brojem </w:t>
      </w:r>
      <w:r w:rsidR="0022354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BD4C30">
        <w:rPr>
          <w:rFonts w:ascii="Times New Roman" w:hAnsi="Times New Roman"/>
          <w:b/>
          <w:sz w:val="24"/>
          <w:szCs w:val="24"/>
        </w:rPr>
        <w:t>su:</w:t>
      </w:r>
    </w:p>
    <w:p w14:paraId="5F3D54EC" w14:textId="77777777" w:rsidR="00F05E3A" w:rsidRDefault="00F05E3A" w:rsidP="00F05E3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4EEFCBD5" w14:textId="77777777" w:rsidR="00F05E3A" w:rsidRPr="00BD4C30" w:rsidRDefault="00F05E3A" w:rsidP="00F05E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D4C30">
        <w:rPr>
          <w:rFonts w:ascii="Times New Roman" w:hAnsi="Times New Roman"/>
          <w:sz w:val="24"/>
          <w:szCs w:val="24"/>
        </w:rPr>
        <w:t>1. Zakon o odnosima Republike Hrvatske s Hrvatima izvan Republike Hrvatske (Narodne novine, broj 124/11 i 16/12).</w:t>
      </w:r>
    </w:p>
    <w:p w14:paraId="7CF0EDF5" w14:textId="606B8C02" w:rsidR="00F05E3A" w:rsidRDefault="00F05E3A" w:rsidP="00F05E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05E3A">
        <w:rPr>
          <w:rFonts w:ascii="Times New Roman" w:hAnsi="Times New Roman"/>
          <w:bCs/>
          <w:sz w:val="24"/>
          <w:szCs w:val="24"/>
        </w:rPr>
        <w:t xml:space="preserve">2. </w:t>
      </w:r>
      <w:r w:rsidRPr="00BD4C30">
        <w:rPr>
          <w:rFonts w:ascii="Times New Roman" w:hAnsi="Times New Roman"/>
          <w:sz w:val="24"/>
          <w:szCs w:val="24"/>
        </w:rPr>
        <w:t xml:space="preserve">Uredba o unutarnjem ustrojstvu Središnjeg državnog ureda za Hrvate izvan Republike Hrvatske (Narodne novine, broj </w:t>
      </w:r>
      <w:r>
        <w:rPr>
          <w:rFonts w:ascii="Times New Roman" w:hAnsi="Times New Roman"/>
          <w:sz w:val="24"/>
          <w:szCs w:val="24"/>
        </w:rPr>
        <w:t>87/23</w:t>
      </w:r>
      <w:r w:rsidRPr="00BD4C30">
        <w:rPr>
          <w:rFonts w:ascii="Times New Roman" w:hAnsi="Times New Roman"/>
          <w:sz w:val="24"/>
          <w:szCs w:val="24"/>
        </w:rPr>
        <w:t>)</w:t>
      </w:r>
    </w:p>
    <w:p w14:paraId="434681C7" w14:textId="697C0048" w:rsidR="00F05E3A" w:rsidRDefault="00F05E3A" w:rsidP="00F05E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Zakon o državnoj informacijskoj infrastrukturi (Narodne novine 92/14)</w:t>
      </w:r>
      <w:r w:rsidR="00492CA3">
        <w:rPr>
          <w:rFonts w:ascii="Times New Roman" w:hAnsi="Times New Roman"/>
          <w:sz w:val="24"/>
          <w:szCs w:val="24"/>
        </w:rPr>
        <w:t>.</w:t>
      </w:r>
    </w:p>
    <w:p w14:paraId="2EA546CB" w14:textId="77777777" w:rsidR="00F05E3A" w:rsidRDefault="00F05E3A" w:rsidP="00F05E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9E2E99D" w14:textId="6D659AEA" w:rsidR="00F05E3A" w:rsidRPr="00BD4C30" w:rsidRDefault="00F05E3A" w:rsidP="00F05E3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 xml:space="preserve">Pravni i drugi izvori za pripremanje kandidata za testiranje za </w:t>
      </w:r>
      <w:r>
        <w:rPr>
          <w:rFonts w:ascii="Times New Roman" w:hAnsi="Times New Roman"/>
          <w:b/>
          <w:sz w:val="24"/>
          <w:szCs w:val="24"/>
        </w:rPr>
        <w:t xml:space="preserve">radno mjesto pod rednim brojem </w:t>
      </w:r>
      <w:r w:rsidR="0022354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., </w:t>
      </w:r>
      <w:r w:rsidR="0022354E">
        <w:rPr>
          <w:rFonts w:ascii="Times New Roman" w:hAnsi="Times New Roman"/>
          <w:b/>
          <w:sz w:val="24"/>
          <w:szCs w:val="24"/>
        </w:rPr>
        <w:t>3</w:t>
      </w:r>
      <w:r w:rsidRPr="00BD4C3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i </w:t>
      </w:r>
      <w:r w:rsidR="0022354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BD4C30">
        <w:rPr>
          <w:rFonts w:ascii="Times New Roman" w:hAnsi="Times New Roman"/>
          <w:b/>
          <w:sz w:val="24"/>
          <w:szCs w:val="24"/>
        </w:rPr>
        <w:t xml:space="preserve"> su:</w:t>
      </w:r>
    </w:p>
    <w:p w14:paraId="614E4BF4" w14:textId="7C5F8E1A" w:rsidR="00F05E3A" w:rsidRPr="00BD4C30" w:rsidRDefault="00F05E3A" w:rsidP="00F05E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BEA80F6" w14:textId="4884B9F4" w:rsidR="006D5DEA" w:rsidRPr="006D5DEA" w:rsidRDefault="006D5DEA" w:rsidP="006D5DE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05E3A" w:rsidRPr="006D5DEA">
        <w:rPr>
          <w:rFonts w:ascii="Times New Roman" w:hAnsi="Times New Roman"/>
          <w:sz w:val="24"/>
          <w:szCs w:val="24"/>
        </w:rPr>
        <w:t>Strategija o odnosima Republike Hrvatske s Hrvatima izvan Republike Hrvatske, na stranici hrvatiizvanrh.gov.hr pod O NAMA/</w:t>
      </w:r>
      <w:r w:rsidRPr="006D5DEA">
        <w:rPr>
          <w:rFonts w:ascii="Times New Roman" w:hAnsi="Times New Roman"/>
          <w:sz w:val="24"/>
          <w:szCs w:val="24"/>
        </w:rPr>
        <w:t xml:space="preserve">Općenito o djelokrugu rada i ustroju Središnjeg državnog ureda za Hrvate izvan Republike Hrvatske </w:t>
      </w:r>
    </w:p>
    <w:p w14:paraId="13B9885F" w14:textId="79FC555D" w:rsidR="007B750A" w:rsidRPr="00BD4C30" w:rsidRDefault="007B750A" w:rsidP="00F05E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D4C30">
        <w:rPr>
          <w:rFonts w:ascii="Times New Roman" w:hAnsi="Times New Roman"/>
          <w:sz w:val="24"/>
          <w:szCs w:val="24"/>
        </w:rPr>
        <w:t>Zakon o odnosima Republike Hrvatske s Hrvatima izvan Republike Hrvatske (Narodne novine, broj 124/11 i 16/12)</w:t>
      </w:r>
    </w:p>
    <w:p w14:paraId="7E9A77D4" w14:textId="063F1382" w:rsidR="00F05E3A" w:rsidRPr="00BD4C30" w:rsidRDefault="00F05E3A" w:rsidP="00F05E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D4C30">
        <w:rPr>
          <w:rFonts w:ascii="Times New Roman" w:hAnsi="Times New Roman"/>
          <w:sz w:val="24"/>
          <w:szCs w:val="24"/>
        </w:rPr>
        <w:t xml:space="preserve">3. Uredba o unutarnjem ustrojstvu Središnjeg državnog ureda za Hrvate izvan Republike Hrvatske (Narodne novine, broj </w:t>
      </w:r>
      <w:r>
        <w:rPr>
          <w:rFonts w:ascii="Times New Roman" w:hAnsi="Times New Roman"/>
          <w:sz w:val="24"/>
          <w:szCs w:val="24"/>
        </w:rPr>
        <w:t>87/23</w:t>
      </w:r>
      <w:r w:rsidRPr="00BD4C30">
        <w:rPr>
          <w:rFonts w:ascii="Times New Roman" w:hAnsi="Times New Roman"/>
          <w:sz w:val="24"/>
          <w:szCs w:val="24"/>
        </w:rPr>
        <w:t>)</w:t>
      </w:r>
      <w:r w:rsidR="007B750A">
        <w:rPr>
          <w:rFonts w:ascii="Times New Roman" w:hAnsi="Times New Roman"/>
          <w:sz w:val="24"/>
          <w:szCs w:val="24"/>
        </w:rPr>
        <w:t>.</w:t>
      </w:r>
    </w:p>
    <w:p w14:paraId="34FEBD12" w14:textId="77777777" w:rsidR="00F05E3A" w:rsidRDefault="00F05E3A" w:rsidP="003D3B2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7D692277" w14:textId="172A5C1D" w:rsidR="003D3B22" w:rsidRPr="00BD4C30" w:rsidRDefault="003D3B22" w:rsidP="003D3B2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>Pravni i drugi izvor</w:t>
      </w:r>
      <w:r w:rsidR="00A00D60" w:rsidRPr="00BD4C30">
        <w:rPr>
          <w:rFonts w:ascii="Times New Roman" w:hAnsi="Times New Roman"/>
          <w:b/>
          <w:sz w:val="24"/>
          <w:szCs w:val="24"/>
        </w:rPr>
        <w:t>i za pripremanje kandidata</w:t>
      </w:r>
      <w:r w:rsidRPr="00BD4C30">
        <w:rPr>
          <w:rFonts w:ascii="Times New Roman" w:hAnsi="Times New Roman"/>
          <w:b/>
          <w:sz w:val="24"/>
          <w:szCs w:val="24"/>
        </w:rPr>
        <w:t xml:space="preserve"> za testiranje za radno m</w:t>
      </w:r>
      <w:r w:rsidR="00C85D21">
        <w:rPr>
          <w:rFonts w:ascii="Times New Roman" w:hAnsi="Times New Roman"/>
          <w:b/>
          <w:sz w:val="24"/>
          <w:szCs w:val="24"/>
        </w:rPr>
        <w:t xml:space="preserve">jesto pod rednim brojem </w:t>
      </w:r>
      <w:r w:rsidR="0022354E">
        <w:rPr>
          <w:rFonts w:ascii="Times New Roman" w:hAnsi="Times New Roman"/>
          <w:b/>
          <w:sz w:val="24"/>
          <w:szCs w:val="24"/>
        </w:rPr>
        <w:t>4</w:t>
      </w:r>
      <w:r w:rsidR="006D64CF">
        <w:rPr>
          <w:rFonts w:ascii="Times New Roman" w:hAnsi="Times New Roman"/>
          <w:b/>
          <w:sz w:val="24"/>
          <w:szCs w:val="24"/>
        </w:rPr>
        <w:t>.</w:t>
      </w:r>
      <w:r w:rsidR="007B750A">
        <w:rPr>
          <w:rFonts w:ascii="Times New Roman" w:hAnsi="Times New Roman"/>
          <w:b/>
          <w:sz w:val="24"/>
          <w:szCs w:val="24"/>
        </w:rPr>
        <w:t xml:space="preserve"> </w:t>
      </w:r>
      <w:r w:rsidRPr="00BD4C30">
        <w:rPr>
          <w:rFonts w:ascii="Times New Roman" w:hAnsi="Times New Roman"/>
          <w:b/>
          <w:sz w:val="24"/>
          <w:szCs w:val="24"/>
        </w:rPr>
        <w:t>su:</w:t>
      </w:r>
    </w:p>
    <w:p w14:paraId="455C2AB6" w14:textId="77777777" w:rsidR="003D3B22" w:rsidRPr="00BD4C30" w:rsidRDefault="003D3B22" w:rsidP="003D3B2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563F7CE6" w14:textId="06F8A89F" w:rsidR="007B750A" w:rsidRDefault="007B750A" w:rsidP="007B75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D4C30">
        <w:rPr>
          <w:rFonts w:ascii="Times New Roman" w:hAnsi="Times New Roman"/>
          <w:sz w:val="24"/>
          <w:szCs w:val="24"/>
        </w:rPr>
        <w:t>. Strategija o odnosima Republike Hrvatske s Hrvatima izvan Republike Hrvatske, na stranici hrvatiizvanrh.gov.hr pod O NAMA/</w:t>
      </w:r>
      <w:r w:rsidR="006D5DEA" w:rsidRPr="006D5DEA">
        <w:rPr>
          <w:rFonts w:ascii="Times New Roman" w:hAnsi="Times New Roman"/>
          <w:sz w:val="24"/>
          <w:szCs w:val="24"/>
        </w:rPr>
        <w:t xml:space="preserve"> Općenito o djelokrugu rada i ustroju Središnjeg državnog ureda za Hrvate izvan Republike Hrvatske</w:t>
      </w:r>
    </w:p>
    <w:p w14:paraId="5CA756B9" w14:textId="77777777" w:rsidR="007B750A" w:rsidRDefault="007B750A" w:rsidP="007B75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D4C30">
        <w:rPr>
          <w:rFonts w:ascii="Times New Roman" w:hAnsi="Times New Roman"/>
          <w:sz w:val="24"/>
          <w:szCs w:val="24"/>
        </w:rPr>
        <w:t>Zakon o odnosima Republike Hrvatske s Hrvatima izvan Republike Hrvatske (Narodne novine, broj 124/11 i 16/12)</w:t>
      </w:r>
    </w:p>
    <w:p w14:paraId="31E95059" w14:textId="46E9ABBA" w:rsidR="007B750A" w:rsidRPr="00BD4C30" w:rsidRDefault="007B750A" w:rsidP="007B75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Nacionalni plan </w:t>
      </w:r>
      <w:r w:rsidR="006D5DEA">
        <w:rPr>
          <w:rFonts w:ascii="Times New Roman" w:hAnsi="Times New Roman"/>
          <w:sz w:val="24"/>
          <w:szCs w:val="24"/>
        </w:rPr>
        <w:t xml:space="preserve">razvoja odnosa Republike Hrvatske s Hrvatima izvan Republike Hrvatske do 2027. godine </w:t>
      </w:r>
      <w:r w:rsidR="006D5DEA" w:rsidRPr="00BD4C30">
        <w:rPr>
          <w:rFonts w:ascii="Times New Roman" w:hAnsi="Times New Roman"/>
          <w:sz w:val="24"/>
          <w:szCs w:val="24"/>
        </w:rPr>
        <w:t>na stranici hrvatiizvanrh.gov.hr pod O NAMA</w:t>
      </w:r>
      <w:r w:rsidR="006D5DEA">
        <w:rPr>
          <w:rFonts w:ascii="Times New Roman" w:hAnsi="Times New Roman"/>
          <w:sz w:val="24"/>
          <w:szCs w:val="24"/>
        </w:rPr>
        <w:t xml:space="preserve">/Planovi </w:t>
      </w:r>
    </w:p>
    <w:p w14:paraId="10097319" w14:textId="409DF14E" w:rsidR="0059638F" w:rsidRPr="00BD4C30" w:rsidRDefault="007B750A" w:rsidP="007B750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BD4C30">
        <w:rPr>
          <w:rFonts w:ascii="Times New Roman" w:hAnsi="Times New Roman"/>
          <w:sz w:val="24"/>
          <w:szCs w:val="24"/>
        </w:rPr>
        <w:t xml:space="preserve">. Uredba o unutarnjem ustrojstvu Središnjeg državnog ureda za Hrvate izvan Republike Hrvatske (Narodne novine, broj </w:t>
      </w:r>
      <w:r>
        <w:rPr>
          <w:rFonts w:ascii="Times New Roman" w:hAnsi="Times New Roman"/>
          <w:sz w:val="24"/>
          <w:szCs w:val="24"/>
        </w:rPr>
        <w:t>87/23</w:t>
      </w:r>
      <w:r w:rsidRPr="00BD4C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250FFD93" w14:textId="77777777" w:rsidR="00BA4EB0" w:rsidRPr="00BD4C30" w:rsidRDefault="00BA4EB0" w:rsidP="00231E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FE2835F" w14:textId="01FD2D0A" w:rsidR="006D64CF" w:rsidRPr="00BD4C30" w:rsidRDefault="006D64CF" w:rsidP="006D64C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D4C30">
        <w:rPr>
          <w:rFonts w:ascii="Times New Roman" w:hAnsi="Times New Roman"/>
          <w:b/>
          <w:sz w:val="24"/>
          <w:szCs w:val="24"/>
        </w:rPr>
        <w:t xml:space="preserve">Pravni i drugi izvori za pripremanje kandidata za testiranje za </w:t>
      </w:r>
      <w:r>
        <w:rPr>
          <w:rFonts w:ascii="Times New Roman" w:hAnsi="Times New Roman"/>
          <w:b/>
          <w:sz w:val="24"/>
          <w:szCs w:val="24"/>
        </w:rPr>
        <w:t xml:space="preserve">radno mjesto pod rednim brojem </w:t>
      </w:r>
      <w:r w:rsidR="0022354E">
        <w:rPr>
          <w:rFonts w:ascii="Times New Roman" w:hAnsi="Times New Roman"/>
          <w:b/>
          <w:sz w:val="24"/>
          <w:szCs w:val="24"/>
        </w:rPr>
        <w:t>6</w:t>
      </w:r>
      <w:r w:rsidRPr="00BD4C30">
        <w:rPr>
          <w:rFonts w:ascii="Times New Roman" w:hAnsi="Times New Roman"/>
          <w:b/>
          <w:sz w:val="24"/>
          <w:szCs w:val="24"/>
        </w:rPr>
        <w:t xml:space="preserve">. </w:t>
      </w:r>
      <w:r w:rsidR="00F05E3A">
        <w:rPr>
          <w:rFonts w:ascii="Times New Roman" w:hAnsi="Times New Roman"/>
          <w:b/>
          <w:sz w:val="24"/>
          <w:szCs w:val="24"/>
        </w:rPr>
        <w:t xml:space="preserve">i </w:t>
      </w:r>
      <w:r w:rsidR="0022354E">
        <w:rPr>
          <w:rFonts w:ascii="Times New Roman" w:hAnsi="Times New Roman"/>
          <w:b/>
          <w:sz w:val="24"/>
          <w:szCs w:val="24"/>
        </w:rPr>
        <w:t>7</w:t>
      </w:r>
      <w:r w:rsidR="00F05E3A">
        <w:rPr>
          <w:rFonts w:ascii="Times New Roman" w:hAnsi="Times New Roman"/>
          <w:b/>
          <w:sz w:val="24"/>
          <w:szCs w:val="24"/>
        </w:rPr>
        <w:t xml:space="preserve">. </w:t>
      </w:r>
      <w:r w:rsidRPr="00BD4C30">
        <w:rPr>
          <w:rFonts w:ascii="Times New Roman" w:hAnsi="Times New Roman"/>
          <w:b/>
          <w:sz w:val="24"/>
          <w:szCs w:val="24"/>
        </w:rPr>
        <w:t>su:</w:t>
      </w:r>
    </w:p>
    <w:p w14:paraId="717FAD51" w14:textId="77777777" w:rsidR="00DC790F" w:rsidRDefault="00DC790F" w:rsidP="00231E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79E254E" w14:textId="77777777" w:rsidR="009D6E2B" w:rsidRPr="005A1EFF" w:rsidRDefault="009D6E2B" w:rsidP="009D6E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Zakon o odnosima Republike Hrvatske s Hrvatima izvan Republike Hrvatske </w:t>
      </w:r>
      <w:r w:rsidRPr="00BD4C30">
        <w:rPr>
          <w:rFonts w:ascii="Times New Roman" w:hAnsi="Times New Roman"/>
          <w:sz w:val="24"/>
          <w:szCs w:val="24"/>
        </w:rPr>
        <w:t xml:space="preserve">(Narodne novine, broj </w:t>
      </w:r>
      <w:r>
        <w:rPr>
          <w:rFonts w:ascii="Times New Roman" w:hAnsi="Times New Roman"/>
          <w:sz w:val="24"/>
          <w:szCs w:val="24"/>
        </w:rPr>
        <w:t>124/11 i 16/12</w:t>
      </w:r>
      <w:r w:rsidRPr="00BD4C30">
        <w:rPr>
          <w:rFonts w:ascii="Times New Roman" w:hAnsi="Times New Roman"/>
          <w:sz w:val="24"/>
          <w:szCs w:val="24"/>
        </w:rPr>
        <w:t>)</w:t>
      </w:r>
    </w:p>
    <w:p w14:paraId="690A01C4" w14:textId="77777777" w:rsidR="009D6E2B" w:rsidRDefault="009D6E2B" w:rsidP="009D6E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D4C30">
        <w:rPr>
          <w:rFonts w:ascii="Times New Roman" w:hAnsi="Times New Roman"/>
          <w:sz w:val="24"/>
          <w:szCs w:val="24"/>
        </w:rPr>
        <w:t xml:space="preserve">. Uredba o unutarnjem ustrojstvu Središnjeg državnog ureda za Hrvate izvan Republike Hrvatske (Narodne novine, broj </w:t>
      </w:r>
      <w:r>
        <w:rPr>
          <w:rFonts w:ascii="Times New Roman" w:hAnsi="Times New Roman"/>
          <w:sz w:val="24"/>
          <w:szCs w:val="24"/>
        </w:rPr>
        <w:t>87/23</w:t>
      </w:r>
      <w:r w:rsidRPr="00BD4C30">
        <w:rPr>
          <w:rFonts w:ascii="Times New Roman" w:hAnsi="Times New Roman"/>
          <w:sz w:val="24"/>
          <w:szCs w:val="24"/>
        </w:rPr>
        <w:t>)</w:t>
      </w:r>
    </w:p>
    <w:p w14:paraId="45EAFC33" w14:textId="63903FC8" w:rsidR="00F05E3A" w:rsidRPr="00BD4C30" w:rsidRDefault="00F05E3A" w:rsidP="009D6E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B750A">
        <w:rPr>
          <w:rFonts w:ascii="Times New Roman" w:hAnsi="Times New Roman"/>
          <w:sz w:val="24"/>
          <w:szCs w:val="24"/>
        </w:rPr>
        <w:t xml:space="preserve"> Uredba o uredskom poslovanju (Narodne novine 75/21)</w:t>
      </w:r>
      <w:r w:rsidR="00CC6238">
        <w:rPr>
          <w:rFonts w:ascii="Times New Roman" w:hAnsi="Times New Roman"/>
          <w:sz w:val="24"/>
          <w:szCs w:val="24"/>
        </w:rPr>
        <w:t>.</w:t>
      </w:r>
    </w:p>
    <w:p w14:paraId="5D105BC9" w14:textId="77777777" w:rsidR="009D6E2B" w:rsidRPr="00BD4C30" w:rsidRDefault="009D6E2B" w:rsidP="00231E9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D6E2B" w:rsidRPr="00BD4C30" w:rsidSect="00B0564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C12"/>
    <w:multiLevelType w:val="hybridMultilevel"/>
    <w:tmpl w:val="DFB48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754"/>
    <w:multiLevelType w:val="hybridMultilevel"/>
    <w:tmpl w:val="D6E2422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0996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0497E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40675"/>
    <w:multiLevelType w:val="hybridMultilevel"/>
    <w:tmpl w:val="B6928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F471C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007C0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B472C"/>
    <w:multiLevelType w:val="hybridMultilevel"/>
    <w:tmpl w:val="27A0889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2D65375B"/>
    <w:multiLevelType w:val="hybridMultilevel"/>
    <w:tmpl w:val="CAA22512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34793934"/>
    <w:multiLevelType w:val="hybridMultilevel"/>
    <w:tmpl w:val="5C36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F45CF"/>
    <w:multiLevelType w:val="hybridMultilevel"/>
    <w:tmpl w:val="B1F6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E2369"/>
    <w:multiLevelType w:val="multilevel"/>
    <w:tmpl w:val="F4784B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829553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C8A6F9F"/>
    <w:multiLevelType w:val="hybridMultilevel"/>
    <w:tmpl w:val="AE7C5440"/>
    <w:lvl w:ilvl="0" w:tplc="98022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46116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8C5D70"/>
    <w:multiLevelType w:val="hybridMultilevel"/>
    <w:tmpl w:val="D0F279A0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2040888202">
    <w:abstractNumId w:val="3"/>
  </w:num>
  <w:num w:numId="2" w16cid:durableId="490221555">
    <w:abstractNumId w:val="14"/>
  </w:num>
  <w:num w:numId="3" w16cid:durableId="1967201938">
    <w:abstractNumId w:val="6"/>
  </w:num>
  <w:num w:numId="4" w16cid:durableId="495151312">
    <w:abstractNumId w:val="5"/>
  </w:num>
  <w:num w:numId="5" w16cid:durableId="809401869">
    <w:abstractNumId w:val="2"/>
  </w:num>
  <w:num w:numId="6" w16cid:durableId="408231017">
    <w:abstractNumId w:val="1"/>
  </w:num>
  <w:num w:numId="7" w16cid:durableId="269433990">
    <w:abstractNumId w:val="0"/>
  </w:num>
  <w:num w:numId="8" w16cid:durableId="689339597">
    <w:abstractNumId w:val="13"/>
  </w:num>
  <w:num w:numId="9" w16cid:durableId="447897535">
    <w:abstractNumId w:val="13"/>
  </w:num>
  <w:num w:numId="10" w16cid:durableId="1677927392">
    <w:abstractNumId w:val="12"/>
  </w:num>
  <w:num w:numId="11" w16cid:durableId="1384251909">
    <w:abstractNumId w:val="11"/>
  </w:num>
  <w:num w:numId="12" w16cid:durableId="1119563639">
    <w:abstractNumId w:val="9"/>
  </w:num>
  <w:num w:numId="13" w16cid:durableId="1382098098">
    <w:abstractNumId w:val="15"/>
  </w:num>
  <w:num w:numId="14" w16cid:durableId="144009750">
    <w:abstractNumId w:val="7"/>
  </w:num>
  <w:num w:numId="15" w16cid:durableId="467476222">
    <w:abstractNumId w:val="10"/>
  </w:num>
  <w:num w:numId="16" w16cid:durableId="33430575">
    <w:abstractNumId w:val="8"/>
  </w:num>
  <w:num w:numId="17" w16cid:durableId="334000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3A"/>
    <w:rsid w:val="00064C60"/>
    <w:rsid w:val="00077297"/>
    <w:rsid w:val="00085A1E"/>
    <w:rsid w:val="000E1EB1"/>
    <w:rsid w:val="00101868"/>
    <w:rsid w:val="00150531"/>
    <w:rsid w:val="001A2DED"/>
    <w:rsid w:val="001C6FAF"/>
    <w:rsid w:val="001E1666"/>
    <w:rsid w:val="002115B6"/>
    <w:rsid w:val="0022354E"/>
    <w:rsid w:val="00231E94"/>
    <w:rsid w:val="00257D3A"/>
    <w:rsid w:val="002759E8"/>
    <w:rsid w:val="00311233"/>
    <w:rsid w:val="003337DB"/>
    <w:rsid w:val="0033689A"/>
    <w:rsid w:val="003A3F06"/>
    <w:rsid w:val="003D3B22"/>
    <w:rsid w:val="003E5D21"/>
    <w:rsid w:val="003F7242"/>
    <w:rsid w:val="00424D95"/>
    <w:rsid w:val="00431977"/>
    <w:rsid w:val="00444214"/>
    <w:rsid w:val="0046204F"/>
    <w:rsid w:val="004711EE"/>
    <w:rsid w:val="00471627"/>
    <w:rsid w:val="004764C0"/>
    <w:rsid w:val="00483633"/>
    <w:rsid w:val="00483900"/>
    <w:rsid w:val="00483A81"/>
    <w:rsid w:val="00492CA3"/>
    <w:rsid w:val="004A78A7"/>
    <w:rsid w:val="004F1E51"/>
    <w:rsid w:val="00500A79"/>
    <w:rsid w:val="0051277B"/>
    <w:rsid w:val="0051689E"/>
    <w:rsid w:val="0052723E"/>
    <w:rsid w:val="00534AE9"/>
    <w:rsid w:val="00546E73"/>
    <w:rsid w:val="0059638F"/>
    <w:rsid w:val="005A1EFF"/>
    <w:rsid w:val="005C1E2C"/>
    <w:rsid w:val="005C2A3A"/>
    <w:rsid w:val="005D02E1"/>
    <w:rsid w:val="005F51AF"/>
    <w:rsid w:val="006418B4"/>
    <w:rsid w:val="00644C47"/>
    <w:rsid w:val="006871FE"/>
    <w:rsid w:val="006B6961"/>
    <w:rsid w:val="006D5DEA"/>
    <w:rsid w:val="006D64CF"/>
    <w:rsid w:val="00715C4F"/>
    <w:rsid w:val="00715C7B"/>
    <w:rsid w:val="0073316A"/>
    <w:rsid w:val="00734613"/>
    <w:rsid w:val="00761120"/>
    <w:rsid w:val="007A31A7"/>
    <w:rsid w:val="007B7503"/>
    <w:rsid w:val="007B750A"/>
    <w:rsid w:val="007D3AB0"/>
    <w:rsid w:val="007E1669"/>
    <w:rsid w:val="00836654"/>
    <w:rsid w:val="00843F17"/>
    <w:rsid w:val="008758EB"/>
    <w:rsid w:val="008B7BDB"/>
    <w:rsid w:val="008D7BC7"/>
    <w:rsid w:val="008F34D8"/>
    <w:rsid w:val="009239EE"/>
    <w:rsid w:val="00955ED0"/>
    <w:rsid w:val="009D6E2B"/>
    <w:rsid w:val="009D7082"/>
    <w:rsid w:val="009E1C51"/>
    <w:rsid w:val="009F0CF5"/>
    <w:rsid w:val="009F1CF5"/>
    <w:rsid w:val="00A00D60"/>
    <w:rsid w:val="00A05C94"/>
    <w:rsid w:val="00A449C1"/>
    <w:rsid w:val="00A70A91"/>
    <w:rsid w:val="00A93BD7"/>
    <w:rsid w:val="00AB2B07"/>
    <w:rsid w:val="00AD57AA"/>
    <w:rsid w:val="00AE287E"/>
    <w:rsid w:val="00B05647"/>
    <w:rsid w:val="00B07081"/>
    <w:rsid w:val="00B57CDB"/>
    <w:rsid w:val="00BA0E8D"/>
    <w:rsid w:val="00BA4D46"/>
    <w:rsid w:val="00BA4EB0"/>
    <w:rsid w:val="00BD4C30"/>
    <w:rsid w:val="00BE7069"/>
    <w:rsid w:val="00C110CA"/>
    <w:rsid w:val="00C2689D"/>
    <w:rsid w:val="00C473C3"/>
    <w:rsid w:val="00C60EB6"/>
    <w:rsid w:val="00C65C44"/>
    <w:rsid w:val="00C70152"/>
    <w:rsid w:val="00C85D21"/>
    <w:rsid w:val="00CB0C9B"/>
    <w:rsid w:val="00CB51A6"/>
    <w:rsid w:val="00CC6238"/>
    <w:rsid w:val="00CF53DF"/>
    <w:rsid w:val="00D073D0"/>
    <w:rsid w:val="00D20FEE"/>
    <w:rsid w:val="00DA142D"/>
    <w:rsid w:val="00DA52B1"/>
    <w:rsid w:val="00DA651B"/>
    <w:rsid w:val="00DC790F"/>
    <w:rsid w:val="00DE4EC7"/>
    <w:rsid w:val="00DF6494"/>
    <w:rsid w:val="00E03892"/>
    <w:rsid w:val="00E10220"/>
    <w:rsid w:val="00E178EB"/>
    <w:rsid w:val="00E26C22"/>
    <w:rsid w:val="00E272C7"/>
    <w:rsid w:val="00E87375"/>
    <w:rsid w:val="00EA47FD"/>
    <w:rsid w:val="00EB1CAD"/>
    <w:rsid w:val="00EB2493"/>
    <w:rsid w:val="00EC6EBF"/>
    <w:rsid w:val="00ED458F"/>
    <w:rsid w:val="00ED752C"/>
    <w:rsid w:val="00EF2649"/>
    <w:rsid w:val="00F05E3A"/>
    <w:rsid w:val="00F4004B"/>
    <w:rsid w:val="00F754D2"/>
    <w:rsid w:val="00FC4F02"/>
    <w:rsid w:val="00FE2D3B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B08C"/>
  <w15:chartTrackingRefBased/>
  <w15:docId w15:val="{270A833E-76F8-4166-952B-89CD90A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23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4711E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493"/>
    <w:pPr>
      <w:ind w:left="720"/>
      <w:contextualSpacing/>
    </w:pPr>
  </w:style>
  <w:style w:type="paragraph" w:customStyle="1" w:styleId="tekst">
    <w:name w:val="tekst"/>
    <w:basedOn w:val="Normal"/>
    <w:rsid w:val="003A3F06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06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3292">
    <w:name w:val="box_453292"/>
    <w:basedOn w:val="Normal"/>
    <w:rsid w:val="006418B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01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11E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sinfo.hr/zakonodavstvo/pravilnik-o-planu-nabave-registru-ugovora-prethodnom-savjetovanju-i-analizi-trzista-u-javnoj-nabavi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195C-4B87-4F8B-B3AA-27A65C01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2403</Words>
  <Characters>13701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Ćumurija Domjančić</dc:creator>
  <cp:keywords/>
  <dc:description/>
  <cp:lastModifiedBy>Martina Fulir</cp:lastModifiedBy>
  <cp:revision>3</cp:revision>
  <cp:lastPrinted>2023-12-22T14:01:00Z</cp:lastPrinted>
  <dcterms:created xsi:type="dcterms:W3CDTF">2023-12-28T08:30:00Z</dcterms:created>
  <dcterms:modified xsi:type="dcterms:W3CDTF">2023-12-28T08:41:00Z</dcterms:modified>
</cp:coreProperties>
</file>